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A1F3D" w14:textId="77777777" w:rsidR="0099560C" w:rsidRDefault="0099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bookmarkStart w:id="0" w:name="_GoBack"/>
      <w:bookmarkEnd w:id="0"/>
    </w:p>
    <w:p w14:paraId="43DD6890" w14:textId="77777777" w:rsidR="0099560C" w:rsidRDefault="0099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20012A77" w14:textId="77777777" w:rsidR="0099560C" w:rsidRDefault="00D2170A" w:rsidP="00D37B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NOTA DE PRENSA</w:t>
      </w:r>
    </w:p>
    <w:p w14:paraId="67C6DC03" w14:textId="77777777" w:rsidR="0099560C" w:rsidRDefault="009956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</w:p>
    <w:p w14:paraId="52F3558D" w14:textId="77777777" w:rsidR="0099560C" w:rsidRDefault="00D2170A">
      <w:pPr>
        <w:spacing w:line="276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Towa International anuncia su compromiso como socio protector de la Fundación Diversidad</w:t>
      </w:r>
    </w:p>
    <w:p w14:paraId="2DBEE73B" w14:textId="77777777" w:rsidR="00D37B1E" w:rsidRDefault="00D37B1E">
      <w:pPr>
        <w:spacing w:line="276" w:lineRule="auto"/>
        <w:jc w:val="center"/>
        <w:rPr>
          <w:b/>
          <w:color w:val="000000"/>
          <w:sz w:val="36"/>
          <w:szCs w:val="36"/>
        </w:rPr>
      </w:pPr>
    </w:p>
    <w:p w14:paraId="5C25E2BB" w14:textId="1F406DE5" w:rsidR="0099560C" w:rsidRDefault="00D2170A">
      <w:pPr>
        <w:spacing w:line="276" w:lineRule="auto"/>
        <w:rPr>
          <w:color w:val="000000"/>
        </w:rPr>
      </w:pPr>
      <w:r>
        <w:rPr>
          <w:b/>
          <w:color w:val="000000"/>
        </w:rPr>
        <w:t xml:space="preserve">Madrid, </w:t>
      </w:r>
      <w:r w:rsidR="00136385">
        <w:rPr>
          <w:b/>
          <w:color w:val="000000"/>
        </w:rPr>
        <w:t>20</w:t>
      </w:r>
      <w:r>
        <w:rPr>
          <w:b/>
          <w:color w:val="000000"/>
        </w:rPr>
        <w:t xml:space="preserve"> de septiembre de 2023 – </w:t>
      </w:r>
      <w:r>
        <w:rPr>
          <w:color w:val="000000"/>
        </w:rPr>
        <w:t>Towa International, compañía especializada en la investigación, desarrollo, fabricación, comercialización y distribución de medicamentos genéricos y de valor añadido, ha dado un paso más a su estrategia de Diversidad e Inclusión anunciando su asociación con Fundación Diversidad, organización sin fines de lucro dedicada a promover la diversidad e inclusión en el ámbito empresarial. Esta colaboración refleja el compromiso continuo de Towa International con la igualdad de oportunidades y la creación de entornos laborales inclusivos</w:t>
      </w:r>
      <w:r w:rsidR="004B2112">
        <w:rPr>
          <w:color w:val="000000"/>
        </w:rPr>
        <w:t xml:space="preserve">, la compañía farmacéutica con presencia en directa en España, Estados Unidos, Italia y Portugal avanza hacia un plan de diversidad e inclusión global. </w:t>
      </w:r>
    </w:p>
    <w:p w14:paraId="3477F7FA" w14:textId="77777777" w:rsidR="0099560C" w:rsidRDefault="00D2170A">
      <w:pPr>
        <w:spacing w:line="276" w:lineRule="auto"/>
        <w:rPr>
          <w:color w:val="000000"/>
        </w:rPr>
      </w:pPr>
      <w:r>
        <w:rPr>
          <w:color w:val="000000"/>
        </w:rPr>
        <w:t>Fundación Diversidad trabaja desde hace más de una década para fomentar la diversidad y la inclusión en el mundo empresarial, promoviendo una cultura que valora y respeta la pluralidad de talento y experiencias. Towa International se une a un selecto grupo de empresas comprometidas en la construcción de organizaciones más diversas, equitativas e inclusivas.</w:t>
      </w:r>
    </w:p>
    <w:p w14:paraId="08A91833" w14:textId="4A98EA0E" w:rsidR="00D37B1E" w:rsidRPr="00D37B1E" w:rsidRDefault="00D2170A" w:rsidP="00D37B1E">
      <w:pPr>
        <w:rPr>
          <w:color w:val="000000"/>
        </w:rPr>
      </w:pPr>
      <w:proofErr w:type="spellStart"/>
      <w:r w:rsidRPr="004B2112">
        <w:rPr>
          <w:color w:val="000000"/>
        </w:rPr>
        <w:t>Meritxell</w:t>
      </w:r>
      <w:proofErr w:type="spellEnd"/>
      <w:r w:rsidRPr="004B2112">
        <w:rPr>
          <w:color w:val="000000"/>
        </w:rPr>
        <w:t xml:space="preserve"> </w:t>
      </w:r>
      <w:proofErr w:type="spellStart"/>
      <w:r w:rsidRPr="004B2112">
        <w:rPr>
          <w:color w:val="000000"/>
        </w:rPr>
        <w:t>Ferraté</w:t>
      </w:r>
      <w:proofErr w:type="spellEnd"/>
      <w:r w:rsidRPr="004B2112">
        <w:rPr>
          <w:color w:val="000000"/>
        </w:rPr>
        <w:t xml:space="preserve">, </w:t>
      </w:r>
      <w:proofErr w:type="spellStart"/>
      <w:r w:rsidRPr="004B2112">
        <w:rPr>
          <w:color w:val="000000"/>
        </w:rPr>
        <w:t>Chief</w:t>
      </w:r>
      <w:proofErr w:type="spellEnd"/>
      <w:r w:rsidRPr="004B2112">
        <w:rPr>
          <w:color w:val="000000"/>
        </w:rPr>
        <w:t xml:space="preserve"> </w:t>
      </w:r>
      <w:proofErr w:type="spellStart"/>
      <w:r w:rsidRPr="004B2112">
        <w:rPr>
          <w:color w:val="000000"/>
        </w:rPr>
        <w:t>People</w:t>
      </w:r>
      <w:proofErr w:type="spellEnd"/>
      <w:r w:rsidRPr="004B2112">
        <w:rPr>
          <w:color w:val="000000"/>
        </w:rPr>
        <w:t xml:space="preserve"> and Culture de Towa International, </w:t>
      </w:r>
      <w:r w:rsidRPr="00D37B1E">
        <w:rPr>
          <w:color w:val="000000"/>
        </w:rPr>
        <w:t>remarca que “</w:t>
      </w:r>
      <w:r w:rsidR="00D37B1E" w:rsidRPr="00D37B1E">
        <w:rPr>
          <w:i/>
          <w:iCs/>
          <w:color w:val="000000"/>
        </w:rPr>
        <w:t>En Towa nuestro objetivo es crear una cultura de trabajo y de colaboración donde las personas pueden ser ellas mismas, ser respetadas y avanzar en su propósito personal. Sólo desde esa base de bienestar personal y profesional podemos sumar a nuestro propósito de compañía y proyectar nuestra estrategia de negocio. Estamos construyendo una cultura inclusiva y las alianzas e interacciones con entidades y expertos nos ayudan a crear y a validar acciones relevantes y con impacto</w:t>
      </w:r>
      <w:r w:rsidR="00D37B1E" w:rsidRPr="00D37B1E">
        <w:rPr>
          <w:color w:val="000000"/>
        </w:rPr>
        <w:t xml:space="preserve">”.  </w:t>
      </w:r>
    </w:p>
    <w:p w14:paraId="3918E257" w14:textId="77777777" w:rsidR="00D37B1E" w:rsidRPr="00D37B1E" w:rsidRDefault="00D37B1E">
      <w:pPr>
        <w:spacing w:line="276" w:lineRule="auto"/>
        <w:rPr>
          <w:color w:val="000000"/>
          <w:highlight w:val="yellow"/>
        </w:rPr>
      </w:pPr>
    </w:p>
    <w:p w14:paraId="7D8EE9F5" w14:textId="77777777" w:rsidR="0099560C" w:rsidRDefault="00D2170A">
      <w:pPr>
        <w:spacing w:line="276" w:lineRule="auto"/>
        <w:rPr>
          <w:color w:val="000000"/>
        </w:rPr>
      </w:pPr>
      <w:r>
        <w:rPr>
          <w:color w:val="000000"/>
        </w:rPr>
        <w:t>Sonia Río, Directora de Fundación Diversidad, ha explicado: “</w:t>
      </w:r>
      <w:r>
        <w:rPr>
          <w:i/>
          <w:color w:val="000000"/>
        </w:rPr>
        <w:t>Fundación Diversidad trabaja en estrecha colaboración con empresas, instituciones y organizaciones de la sociedad civil para desarrollar y compartir mejores prácticas en el ámbito de la diversidad e inclusión. En este sentido, la entrada de Towa International como socio protector de la fundación nos ayudará a impulsar programas formativos, investigaciones y eventos para promover un cambio positivo en el tejido empresarial en España</w:t>
      </w:r>
      <w:r>
        <w:rPr>
          <w:color w:val="000000"/>
        </w:rPr>
        <w:t>”.</w:t>
      </w:r>
    </w:p>
    <w:p w14:paraId="6EB247AC" w14:textId="77777777" w:rsidR="0099560C" w:rsidRDefault="00D2170A">
      <w:pPr>
        <w:spacing w:line="276" w:lineRule="auto"/>
        <w:rPr>
          <w:color w:val="000000"/>
        </w:rPr>
      </w:pPr>
      <w:r>
        <w:rPr>
          <w:color w:val="000000"/>
        </w:rPr>
        <w:t xml:space="preserve">Towa International se une a esta red de apoyo con el firme compromiso de contribuir activamente a la promoción de prácticas inclusivas y equitativas en su organización y en la comunidad empresarial en general. La compañía espera aprender de la experiencia compartida y trabajar en conjunto para crear un futuro en el que la diversidad sea celebrada y respetada en todos los niveles de la sociedad. Fundación Diversidad cuenta con importantes líderes con un fuerte compromiso con la diversidad en todas sus formas en el ámbito laboral y social. El patronato de la Fundación Diversidad está formado por: María Eugenia Girón (presidenta), Anna Maria Hurtado (vicepresidenta ejecutiva), Mar Aguilera, Enrique Arce, Reyes Bellver, Javier Benavente, María A. Blasco, </w:t>
      </w:r>
      <w:proofErr w:type="spellStart"/>
      <w:r>
        <w:rPr>
          <w:color w:val="000000"/>
        </w:rPr>
        <w:t>Bisila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Bokoko</w:t>
      </w:r>
      <w:proofErr w:type="spellEnd"/>
      <w:r>
        <w:rPr>
          <w:color w:val="000000"/>
        </w:rPr>
        <w:t xml:space="preserve">, Jorge </w:t>
      </w:r>
      <w:proofErr w:type="spellStart"/>
      <w:r>
        <w:rPr>
          <w:color w:val="000000"/>
        </w:rPr>
        <w:t>Cagigas</w:t>
      </w:r>
      <w:proofErr w:type="spellEnd"/>
      <w:r>
        <w:rPr>
          <w:color w:val="000000"/>
        </w:rPr>
        <w:t xml:space="preserve">, Sylvia </w:t>
      </w:r>
      <w:r>
        <w:rPr>
          <w:color w:val="000000"/>
        </w:rPr>
        <w:lastRenderedPageBreak/>
        <w:t xml:space="preserve">Jarabo, Aaron Lee, Xavier López, Javier J. Marco, Carlota Mateos, Mercedes Pescador, Anna Quirós, Maravillas Rojo, Francisco </w:t>
      </w:r>
      <w:proofErr w:type="spellStart"/>
      <w:r>
        <w:rPr>
          <w:color w:val="000000"/>
        </w:rPr>
        <w:t>Vañó</w:t>
      </w:r>
      <w:proofErr w:type="spellEnd"/>
      <w:r>
        <w:rPr>
          <w:color w:val="000000"/>
        </w:rPr>
        <w:t xml:space="preserve"> y Eduardo Vizcaíno. </w:t>
      </w:r>
    </w:p>
    <w:p w14:paraId="48749270" w14:textId="77777777" w:rsidR="0099560C" w:rsidRDefault="00D2170A">
      <w:pPr>
        <w:spacing w:line="276" w:lineRule="auto"/>
        <w:jc w:val="center"/>
        <w:rPr>
          <w:color w:val="000000"/>
        </w:rPr>
      </w:pPr>
      <w:r>
        <w:rPr>
          <w:color w:val="000000"/>
        </w:rPr>
        <w:t>##</w:t>
      </w:r>
    </w:p>
    <w:p w14:paraId="01B1C948" w14:textId="77777777" w:rsidR="0099560C" w:rsidRDefault="00D2170A">
      <w:pPr>
        <w:spacing w:line="276" w:lineRule="auto"/>
        <w:jc w:val="left"/>
        <w:rPr>
          <w:i/>
          <w:color w:val="000000"/>
        </w:rPr>
      </w:pPr>
      <w:r>
        <w:rPr>
          <w:i/>
          <w:color w:val="000000"/>
        </w:rPr>
        <w:t>*Nota para edición: Consulta la lista de socios protectores de Fundación Diversidad: https://fundaciondiversidad.com/socios-de-fundacion-diversidad/</w:t>
      </w:r>
    </w:p>
    <w:p w14:paraId="7D3A06E2" w14:textId="77777777" w:rsidR="0099560C" w:rsidRDefault="00D2170A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Sobre Fundación Diversidad</w:t>
      </w:r>
    </w:p>
    <w:p w14:paraId="3627093C" w14:textId="68990621" w:rsidR="0099560C" w:rsidRDefault="00D2170A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Fundación para la Diversidad promueve el mayor movimiento de empresas y organizaciones a favor de la gestión de la diversidad e inclusión de las personas independientemente del género, sexo, edad, cultura, origen, nacionalidad, discapacidad, religión, orientación sexual o cualquier otra condición individual o social. Con más de 1.600 empresas firmantes de la Carta de la Diversidad, una iniciativa pionera en Europa. Siendo la diversidad e inclusión un imperativo ético y legal, realizamos actividades de concienciación y divulgación dirigidas al equipo directivo y las plantillas. Creemos que la diversidad además genera innovación, sostenibilidad y beneficios empresariales a largo plazo. A más diversidad e inclusión, más ventaja competitiva y mejores resultados. Los socios de Fundación Diversidad son: </w:t>
      </w:r>
      <w:proofErr w:type="spellStart"/>
      <w:r>
        <w:rPr>
          <w:color w:val="000000"/>
          <w:sz w:val="18"/>
          <w:szCs w:val="18"/>
        </w:rPr>
        <w:t>Admiral</w:t>
      </w:r>
      <w:proofErr w:type="spellEnd"/>
      <w:r>
        <w:rPr>
          <w:color w:val="000000"/>
          <w:sz w:val="18"/>
          <w:szCs w:val="18"/>
        </w:rPr>
        <w:t xml:space="preserve"> Seguros,</w:t>
      </w:r>
      <w:r w:rsidR="00136385">
        <w:rPr>
          <w:color w:val="000000"/>
          <w:sz w:val="18"/>
          <w:szCs w:val="18"/>
        </w:rPr>
        <w:t xml:space="preserve"> </w:t>
      </w:r>
      <w:proofErr w:type="spellStart"/>
      <w:r w:rsidR="00136385">
        <w:rPr>
          <w:color w:val="000000"/>
          <w:sz w:val="18"/>
          <w:szCs w:val="18"/>
        </w:rPr>
        <w:t>Alcon</w:t>
      </w:r>
      <w:proofErr w:type="spellEnd"/>
      <w:r w:rsidR="00136385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Allianz, AXA, </w:t>
      </w:r>
      <w:proofErr w:type="spellStart"/>
      <w:r>
        <w:rPr>
          <w:color w:val="000000"/>
          <w:sz w:val="18"/>
          <w:szCs w:val="18"/>
        </w:rPr>
        <w:t>Banijay</w:t>
      </w:r>
      <w:proofErr w:type="spellEnd"/>
      <w:r>
        <w:rPr>
          <w:color w:val="000000"/>
          <w:sz w:val="18"/>
          <w:szCs w:val="18"/>
        </w:rPr>
        <w:t xml:space="preserve"> Iberia, BASF, </w:t>
      </w:r>
      <w:proofErr w:type="spellStart"/>
      <w:r>
        <w:rPr>
          <w:color w:val="000000"/>
          <w:sz w:val="18"/>
          <w:szCs w:val="18"/>
        </w:rPr>
        <w:t>BBi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Communication</w:t>
      </w:r>
      <w:proofErr w:type="spellEnd"/>
      <w:r>
        <w:rPr>
          <w:color w:val="000000"/>
          <w:sz w:val="18"/>
          <w:szCs w:val="18"/>
        </w:rPr>
        <w:t xml:space="preserve">, BD, </w:t>
      </w:r>
      <w:proofErr w:type="spellStart"/>
      <w:r>
        <w:rPr>
          <w:color w:val="000000"/>
          <w:sz w:val="18"/>
          <w:szCs w:val="18"/>
        </w:rPr>
        <w:t>CaixaBank</w:t>
      </w:r>
      <w:proofErr w:type="spellEnd"/>
      <w:r>
        <w:rPr>
          <w:color w:val="000000"/>
          <w:sz w:val="18"/>
          <w:szCs w:val="18"/>
        </w:rPr>
        <w:t xml:space="preserve">, Cepsa, </w:t>
      </w:r>
      <w:proofErr w:type="spellStart"/>
      <w:r>
        <w:rPr>
          <w:color w:val="000000"/>
          <w:sz w:val="18"/>
          <w:szCs w:val="18"/>
        </w:rPr>
        <w:t>Clarios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Diageo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Humana&amp;Mente</w:t>
      </w:r>
      <w:proofErr w:type="spellEnd"/>
      <w:r>
        <w:rPr>
          <w:color w:val="000000"/>
          <w:sz w:val="18"/>
          <w:szCs w:val="18"/>
        </w:rPr>
        <w:t xml:space="preserve"> Comunicación, Iberdrola, JTI, LATAM Airlines, </w:t>
      </w:r>
      <w:proofErr w:type="spellStart"/>
      <w:r>
        <w:rPr>
          <w:color w:val="000000"/>
          <w:sz w:val="18"/>
          <w:szCs w:val="18"/>
        </w:rPr>
        <w:t>Leroy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Merlin</w:t>
      </w:r>
      <w:proofErr w:type="spellEnd"/>
      <w:r>
        <w:rPr>
          <w:color w:val="000000"/>
          <w:sz w:val="18"/>
          <w:szCs w:val="18"/>
        </w:rPr>
        <w:t xml:space="preserve">, Lilly, </w:t>
      </w:r>
      <w:proofErr w:type="spellStart"/>
      <w:r>
        <w:rPr>
          <w:color w:val="000000"/>
          <w:sz w:val="18"/>
          <w:szCs w:val="18"/>
        </w:rPr>
        <w:t>Nationale-Nederlanden</w:t>
      </w:r>
      <w:proofErr w:type="spellEnd"/>
      <w:r>
        <w:rPr>
          <w:color w:val="000000"/>
          <w:sz w:val="18"/>
          <w:szCs w:val="18"/>
        </w:rPr>
        <w:t xml:space="preserve">, Orange, </w:t>
      </w:r>
      <w:proofErr w:type="spellStart"/>
      <w:r>
        <w:rPr>
          <w:color w:val="000000"/>
          <w:sz w:val="18"/>
          <w:szCs w:val="18"/>
        </w:rPr>
        <w:t>Provital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Group</w:t>
      </w:r>
      <w:proofErr w:type="spellEnd"/>
      <w:r>
        <w:rPr>
          <w:color w:val="000000"/>
          <w:sz w:val="18"/>
          <w:szCs w:val="18"/>
        </w:rPr>
        <w:t xml:space="preserve">, Real Madrid Club de Fútbol, </w:t>
      </w:r>
      <w:proofErr w:type="spellStart"/>
      <w:r>
        <w:rPr>
          <w:color w:val="000000"/>
          <w:sz w:val="18"/>
          <w:szCs w:val="18"/>
        </w:rPr>
        <w:t>Richemont</w:t>
      </w:r>
      <w:proofErr w:type="spellEnd"/>
      <w:r>
        <w:rPr>
          <w:color w:val="000000"/>
          <w:sz w:val="18"/>
          <w:szCs w:val="18"/>
        </w:rPr>
        <w:t xml:space="preserve">, Sacyr, </w:t>
      </w:r>
      <w:proofErr w:type="spellStart"/>
      <w:r>
        <w:rPr>
          <w:color w:val="000000"/>
          <w:sz w:val="18"/>
          <w:szCs w:val="18"/>
        </w:rPr>
        <w:t>Towa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Pharmaceuticals</w:t>
      </w:r>
      <w:proofErr w:type="spellEnd"/>
      <w:r>
        <w:rPr>
          <w:color w:val="000000"/>
          <w:sz w:val="18"/>
          <w:szCs w:val="18"/>
        </w:rPr>
        <w:t xml:space="preserve"> y Vivofácil. </w:t>
      </w:r>
    </w:p>
    <w:p w14:paraId="129A0377" w14:textId="77777777" w:rsidR="0099560C" w:rsidRDefault="00D2170A">
      <w:pPr>
        <w:rPr>
          <w:color w:val="0071CE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Más información: </w:t>
      </w:r>
      <w:hyperlink r:id="rId8">
        <w:r>
          <w:rPr>
            <w:color w:val="0071CE"/>
            <w:sz w:val="18"/>
            <w:szCs w:val="18"/>
            <w:u w:val="single"/>
          </w:rPr>
          <w:t>https://fundaciondiversidad.com</w:t>
        </w:r>
      </w:hyperlink>
    </w:p>
    <w:p w14:paraId="39839657" w14:textId="77777777" w:rsidR="0099560C" w:rsidRDefault="00D2170A">
      <w:pPr>
        <w:rPr>
          <w:b/>
          <w:color w:val="000000"/>
          <w:sz w:val="18"/>
          <w:szCs w:val="18"/>
        </w:rPr>
      </w:pPr>
      <w:r w:rsidRPr="00136385">
        <w:rPr>
          <w:b/>
          <w:color w:val="000000"/>
          <w:sz w:val="18"/>
          <w:szCs w:val="18"/>
        </w:rPr>
        <w:t>Sobre Towa International</w:t>
      </w:r>
    </w:p>
    <w:p w14:paraId="03BEDEA9" w14:textId="06AB7F25" w:rsidR="0099560C" w:rsidRPr="004B2112" w:rsidRDefault="004B2112" w:rsidP="004B2112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  <w:sz w:val="18"/>
          <w:szCs w:val="18"/>
        </w:rPr>
      </w:pPr>
      <w:r w:rsidRPr="004B2112">
        <w:rPr>
          <w:color w:val="000000"/>
          <w:sz w:val="18"/>
          <w:szCs w:val="18"/>
        </w:rPr>
        <w:t xml:space="preserve">Towa International es la compañía internacional </w:t>
      </w:r>
      <w:r>
        <w:rPr>
          <w:color w:val="000000"/>
          <w:sz w:val="18"/>
          <w:szCs w:val="18"/>
        </w:rPr>
        <w:t xml:space="preserve">de </w:t>
      </w:r>
      <w:proofErr w:type="spellStart"/>
      <w:r>
        <w:rPr>
          <w:color w:val="000000"/>
          <w:sz w:val="18"/>
          <w:szCs w:val="18"/>
        </w:rPr>
        <w:t>Towa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Pharmaceutical</w:t>
      </w:r>
      <w:proofErr w:type="spellEnd"/>
      <w:r>
        <w:rPr>
          <w:color w:val="000000"/>
          <w:sz w:val="18"/>
          <w:szCs w:val="18"/>
        </w:rPr>
        <w:t>, compañía japonesa entre las lideres de genéricos en Japón. Desde Towa International como sede internacional operamos a nivel mundial</w:t>
      </w:r>
      <w:r w:rsidR="00D2170A">
        <w:rPr>
          <w:color w:val="000000"/>
          <w:sz w:val="18"/>
          <w:szCs w:val="18"/>
        </w:rPr>
        <w:t xml:space="preserve"> y t</w:t>
      </w:r>
      <w:r w:rsidRPr="004B2112">
        <w:rPr>
          <w:color w:val="000000"/>
          <w:sz w:val="18"/>
          <w:szCs w:val="18"/>
        </w:rPr>
        <w:t>rabajamos en la investigación, desarrollo, fabricación, comercialización y distribución de medicamentos genéricos y medicamentos de valor añadido (VAM) que contribuyen a mejorar la salud de las personas.</w:t>
      </w:r>
      <w:r>
        <w:rPr>
          <w:color w:val="000000"/>
          <w:sz w:val="18"/>
          <w:szCs w:val="18"/>
        </w:rPr>
        <w:t xml:space="preserve"> </w:t>
      </w:r>
      <w:r w:rsidRPr="004B2112">
        <w:rPr>
          <w:color w:val="000000"/>
          <w:sz w:val="18"/>
          <w:szCs w:val="18"/>
        </w:rPr>
        <w:t xml:space="preserve">En Towa, </w:t>
      </w:r>
      <w:r>
        <w:rPr>
          <w:color w:val="000000"/>
          <w:sz w:val="18"/>
          <w:szCs w:val="18"/>
        </w:rPr>
        <w:t xml:space="preserve">creemos en generar auténticas sonrisas y mejorar el acceso a los medicamentos y llegar al mayor número de pacientes en el mundo. </w:t>
      </w:r>
      <w:r w:rsidRPr="004B2112">
        <w:rPr>
          <w:color w:val="000000"/>
          <w:sz w:val="18"/>
          <w:szCs w:val="18"/>
        </w:rPr>
        <w:t xml:space="preserve">Nuestra sede se encuentra en Barcelona, donde contamos con un Centro de I+D y una planta de fabricación de última generación. Con casi 1000 empleados y en constante crecimiento contamos con tres unidades de negocio que se complementan entre sí, aunque operan de forma independiente. Responden a necesidades </w:t>
      </w:r>
      <w:r w:rsidR="00D2170A">
        <w:rPr>
          <w:color w:val="000000"/>
          <w:sz w:val="18"/>
          <w:szCs w:val="18"/>
        </w:rPr>
        <w:t xml:space="preserve">sociales </w:t>
      </w:r>
      <w:r w:rsidRPr="004B2112">
        <w:rPr>
          <w:color w:val="000000"/>
          <w:sz w:val="18"/>
          <w:szCs w:val="18"/>
        </w:rPr>
        <w:t xml:space="preserve">y regulatorias diferentes y específicas: Towa US - </w:t>
      </w:r>
      <w:proofErr w:type="spellStart"/>
      <w:r w:rsidRPr="004B2112">
        <w:rPr>
          <w:color w:val="000000"/>
          <w:sz w:val="18"/>
          <w:szCs w:val="18"/>
        </w:rPr>
        <w:t>Breckenridge</w:t>
      </w:r>
      <w:proofErr w:type="spellEnd"/>
      <w:r w:rsidRPr="004B2112">
        <w:rPr>
          <w:color w:val="000000"/>
          <w:sz w:val="18"/>
          <w:szCs w:val="18"/>
        </w:rPr>
        <w:t xml:space="preserve"> </w:t>
      </w:r>
      <w:proofErr w:type="spellStart"/>
      <w:r w:rsidRPr="004B2112">
        <w:rPr>
          <w:color w:val="000000"/>
          <w:sz w:val="18"/>
          <w:szCs w:val="18"/>
        </w:rPr>
        <w:t>Pharmaceutical</w:t>
      </w:r>
      <w:proofErr w:type="spellEnd"/>
      <w:r w:rsidR="00D2170A">
        <w:rPr>
          <w:color w:val="000000"/>
          <w:sz w:val="18"/>
          <w:szCs w:val="18"/>
        </w:rPr>
        <w:t>-</w:t>
      </w:r>
      <w:r w:rsidRPr="004B2112">
        <w:rPr>
          <w:color w:val="000000"/>
          <w:sz w:val="18"/>
          <w:szCs w:val="18"/>
        </w:rPr>
        <w:t xml:space="preserve"> con oficinas en Nueva Jersey y desde donde se opera Estados Unidos. </w:t>
      </w:r>
      <w:proofErr w:type="spellStart"/>
      <w:r w:rsidRPr="004B2112">
        <w:rPr>
          <w:color w:val="000000"/>
          <w:sz w:val="18"/>
          <w:szCs w:val="18"/>
        </w:rPr>
        <w:t>Towa</w:t>
      </w:r>
      <w:proofErr w:type="spellEnd"/>
      <w:r w:rsidRPr="004B2112">
        <w:rPr>
          <w:color w:val="000000"/>
          <w:sz w:val="18"/>
          <w:szCs w:val="18"/>
        </w:rPr>
        <w:t xml:space="preserve"> EU </w:t>
      </w:r>
      <w:r w:rsidR="00D2170A">
        <w:rPr>
          <w:color w:val="000000"/>
          <w:sz w:val="18"/>
          <w:szCs w:val="18"/>
        </w:rPr>
        <w:t>-</w:t>
      </w:r>
      <w:proofErr w:type="spellStart"/>
      <w:r w:rsidRPr="004B2112">
        <w:rPr>
          <w:color w:val="000000"/>
          <w:sz w:val="18"/>
          <w:szCs w:val="18"/>
        </w:rPr>
        <w:t>Towa</w:t>
      </w:r>
      <w:proofErr w:type="spellEnd"/>
      <w:r w:rsidRPr="004B2112">
        <w:rPr>
          <w:color w:val="000000"/>
          <w:sz w:val="18"/>
          <w:szCs w:val="18"/>
        </w:rPr>
        <w:t xml:space="preserve"> </w:t>
      </w:r>
      <w:proofErr w:type="spellStart"/>
      <w:r w:rsidRPr="004B2112">
        <w:rPr>
          <w:color w:val="000000"/>
          <w:sz w:val="18"/>
          <w:szCs w:val="18"/>
        </w:rPr>
        <w:t>Pharmaceutical</w:t>
      </w:r>
      <w:proofErr w:type="spellEnd"/>
      <w:r w:rsidRPr="004B2112">
        <w:rPr>
          <w:color w:val="000000"/>
          <w:sz w:val="18"/>
          <w:szCs w:val="18"/>
        </w:rPr>
        <w:t xml:space="preserve"> Italia, España y Portugal</w:t>
      </w:r>
      <w:r w:rsidR="00D2170A">
        <w:rPr>
          <w:color w:val="000000"/>
          <w:sz w:val="18"/>
          <w:szCs w:val="18"/>
        </w:rPr>
        <w:t>-</w:t>
      </w:r>
      <w:r w:rsidRPr="004B2112">
        <w:rPr>
          <w:color w:val="000000"/>
          <w:sz w:val="18"/>
          <w:szCs w:val="18"/>
        </w:rPr>
        <w:t xml:space="preserve">, </w:t>
      </w:r>
      <w:r w:rsidR="00D2170A">
        <w:rPr>
          <w:color w:val="000000"/>
          <w:sz w:val="18"/>
          <w:szCs w:val="18"/>
        </w:rPr>
        <w:t xml:space="preserve">donde operamos a través de las farmacias </w:t>
      </w:r>
      <w:r w:rsidRPr="004B2112">
        <w:rPr>
          <w:color w:val="000000"/>
          <w:sz w:val="18"/>
          <w:szCs w:val="18"/>
        </w:rPr>
        <w:t xml:space="preserve">con oficinas en Milán, Barcelona y Lisboa y, Towa 2B desde donde operamos de manera indirecta en más de 60 </w:t>
      </w:r>
      <w:r w:rsidR="00D2170A" w:rsidRPr="004B2112">
        <w:rPr>
          <w:color w:val="000000"/>
          <w:sz w:val="18"/>
          <w:szCs w:val="18"/>
        </w:rPr>
        <w:t>países</w:t>
      </w:r>
      <w:r w:rsidRPr="004B2112">
        <w:rPr>
          <w:color w:val="000000"/>
          <w:sz w:val="18"/>
          <w:szCs w:val="18"/>
        </w:rPr>
        <w:t xml:space="preserve">. </w:t>
      </w:r>
    </w:p>
    <w:p w14:paraId="079EAC5C" w14:textId="259ACD98" w:rsidR="00D2170A" w:rsidRPr="00D2170A" w:rsidRDefault="00D2170A" w:rsidP="004B2112">
      <w:pPr>
        <w:rPr>
          <w:color w:val="0071CE"/>
          <w:sz w:val="12"/>
          <w:szCs w:val="12"/>
          <w:u w:val="single"/>
        </w:rPr>
      </w:pPr>
      <w:r w:rsidRPr="00D2170A">
        <w:rPr>
          <w:color w:val="000000"/>
          <w:sz w:val="18"/>
          <w:szCs w:val="18"/>
        </w:rPr>
        <w:t>Más Info en:</w:t>
      </w:r>
      <w:r>
        <w:rPr>
          <w:color w:val="0071CE"/>
          <w:sz w:val="12"/>
          <w:szCs w:val="12"/>
          <w:u w:val="single"/>
        </w:rPr>
        <w:t xml:space="preserve"> </w:t>
      </w:r>
      <w:hyperlink r:id="rId9" w:history="1">
        <w:r w:rsidRPr="003B528A">
          <w:rPr>
            <w:rStyle w:val="Hipervnculo"/>
            <w:sz w:val="16"/>
            <w:szCs w:val="16"/>
          </w:rPr>
          <w:t>www.towainternational.com</w:t>
        </w:r>
      </w:hyperlink>
      <w:r w:rsidRPr="00D2170A">
        <w:rPr>
          <w:color w:val="0071CE"/>
          <w:sz w:val="12"/>
          <w:szCs w:val="12"/>
          <w:u w:val="single"/>
        </w:rPr>
        <w:t xml:space="preserve"> </w:t>
      </w:r>
    </w:p>
    <w:p w14:paraId="6B2D1BA9" w14:textId="523B60DF" w:rsidR="004B2112" w:rsidRDefault="00D2170A" w:rsidP="004B2112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Contacto</w:t>
      </w:r>
    </w:p>
    <w:p w14:paraId="4C7098CA" w14:textId="0545428A" w:rsidR="0099560C" w:rsidRPr="00BB704E" w:rsidRDefault="00D2170A" w:rsidP="00BB704E">
      <w:pPr>
        <w:jc w:val="left"/>
        <w:rPr>
          <w:color w:val="000000"/>
          <w:sz w:val="18"/>
          <w:szCs w:val="18"/>
        </w:rPr>
      </w:pPr>
      <w:r w:rsidRPr="00BB704E">
        <w:rPr>
          <w:color w:val="000000"/>
          <w:sz w:val="18"/>
          <w:szCs w:val="18"/>
        </w:rPr>
        <w:t>Fundación Diversidad</w:t>
      </w:r>
      <w:r w:rsidRPr="00BB704E">
        <w:rPr>
          <w:color w:val="000000"/>
          <w:sz w:val="18"/>
          <w:szCs w:val="18"/>
        </w:rPr>
        <w:br/>
        <w:t xml:space="preserve">Juanfran Velasco </w:t>
      </w:r>
      <w:r w:rsidRPr="00BB704E">
        <w:rPr>
          <w:color w:val="000000"/>
          <w:sz w:val="18"/>
          <w:szCs w:val="18"/>
        </w:rPr>
        <w:br/>
        <w:t xml:space="preserve">Director de Comunicación </w:t>
      </w:r>
      <w:r w:rsidRPr="00BB704E">
        <w:rPr>
          <w:color w:val="000000"/>
          <w:sz w:val="18"/>
          <w:szCs w:val="18"/>
        </w:rPr>
        <w:br/>
        <w:t>912 75 05 55</w:t>
      </w:r>
      <w:r w:rsidRPr="00BB704E">
        <w:rPr>
          <w:color w:val="000000"/>
          <w:sz w:val="18"/>
          <w:szCs w:val="18"/>
        </w:rPr>
        <w:br/>
        <w:t>juanfran.velasco@fundaciondiversidad.com</w:t>
      </w:r>
    </w:p>
    <w:p w14:paraId="7FD6B0A4" w14:textId="77777777" w:rsidR="00D2170A" w:rsidRDefault="00D2170A" w:rsidP="00D2170A">
      <w:pPr>
        <w:jc w:val="left"/>
        <w:rPr>
          <w:color w:val="000000"/>
          <w:sz w:val="18"/>
          <w:szCs w:val="18"/>
        </w:rPr>
      </w:pPr>
    </w:p>
    <w:p w14:paraId="16A25B59" w14:textId="674E5BED" w:rsidR="0099560C" w:rsidRPr="00BB704E" w:rsidRDefault="00D2170A" w:rsidP="00BB704E">
      <w:pPr>
        <w:jc w:val="left"/>
        <w:rPr>
          <w:color w:val="000000"/>
          <w:sz w:val="18"/>
          <w:szCs w:val="18"/>
        </w:rPr>
      </w:pPr>
      <w:r w:rsidRPr="00BB704E">
        <w:rPr>
          <w:color w:val="000000"/>
          <w:sz w:val="18"/>
          <w:szCs w:val="18"/>
        </w:rPr>
        <w:t>Towa International</w:t>
      </w:r>
    </w:p>
    <w:p w14:paraId="6D971043" w14:textId="6A9B6AD7" w:rsidR="0099560C" w:rsidRPr="00D2170A" w:rsidRDefault="00D2170A" w:rsidP="00D2170A">
      <w:pPr>
        <w:jc w:val="left"/>
        <w:rPr>
          <w:color w:val="000000"/>
          <w:sz w:val="18"/>
          <w:szCs w:val="18"/>
        </w:rPr>
      </w:pPr>
      <w:r w:rsidRPr="00D2170A">
        <w:rPr>
          <w:color w:val="000000"/>
          <w:sz w:val="18"/>
          <w:szCs w:val="18"/>
        </w:rPr>
        <w:t xml:space="preserve">Rosa Horri </w:t>
      </w:r>
    </w:p>
    <w:p w14:paraId="5757DD9D" w14:textId="486440D9" w:rsidR="0099560C" w:rsidRPr="00D2170A" w:rsidRDefault="00D2170A" w:rsidP="00D2170A">
      <w:pPr>
        <w:jc w:val="left"/>
        <w:rPr>
          <w:color w:val="000000"/>
          <w:sz w:val="18"/>
          <w:szCs w:val="18"/>
        </w:rPr>
      </w:pPr>
      <w:proofErr w:type="spellStart"/>
      <w:r w:rsidRPr="00D2170A">
        <w:rPr>
          <w:color w:val="000000"/>
          <w:sz w:val="18"/>
          <w:szCs w:val="18"/>
        </w:rPr>
        <w:t>External</w:t>
      </w:r>
      <w:proofErr w:type="spellEnd"/>
      <w:r w:rsidRPr="00D2170A">
        <w:rPr>
          <w:color w:val="000000"/>
          <w:sz w:val="18"/>
          <w:szCs w:val="18"/>
        </w:rPr>
        <w:t xml:space="preserve"> </w:t>
      </w:r>
      <w:proofErr w:type="spellStart"/>
      <w:r w:rsidRPr="00D2170A">
        <w:rPr>
          <w:color w:val="000000"/>
          <w:sz w:val="18"/>
          <w:szCs w:val="18"/>
        </w:rPr>
        <w:t>Comm</w:t>
      </w:r>
      <w:proofErr w:type="spellEnd"/>
      <w:r w:rsidRPr="00D2170A">
        <w:rPr>
          <w:color w:val="000000"/>
          <w:sz w:val="18"/>
          <w:szCs w:val="18"/>
        </w:rPr>
        <w:t xml:space="preserve"> and IR </w:t>
      </w:r>
    </w:p>
    <w:p w14:paraId="60DDB2DD" w14:textId="58EE80B4" w:rsidR="0099560C" w:rsidRPr="00D2170A" w:rsidRDefault="00D2170A" w:rsidP="00D2170A">
      <w:pPr>
        <w:jc w:val="left"/>
        <w:rPr>
          <w:color w:val="000000"/>
          <w:sz w:val="18"/>
          <w:szCs w:val="18"/>
        </w:rPr>
      </w:pPr>
      <w:r w:rsidRPr="00D2170A">
        <w:rPr>
          <w:color w:val="000000"/>
          <w:sz w:val="18"/>
          <w:szCs w:val="18"/>
        </w:rPr>
        <w:t xml:space="preserve">+34 623032309 </w:t>
      </w:r>
    </w:p>
    <w:p w14:paraId="3423B887" w14:textId="539C4E00" w:rsidR="0099560C" w:rsidRPr="00D2170A" w:rsidRDefault="0078399D" w:rsidP="00D2170A">
      <w:pPr>
        <w:jc w:val="left"/>
        <w:rPr>
          <w:color w:val="000000"/>
          <w:sz w:val="18"/>
          <w:szCs w:val="18"/>
        </w:rPr>
      </w:pPr>
      <w:hyperlink r:id="rId10" w:history="1">
        <w:r w:rsidR="00D2170A" w:rsidRPr="00D2170A">
          <w:rPr>
            <w:color w:val="000000"/>
            <w:sz w:val="18"/>
            <w:szCs w:val="18"/>
          </w:rPr>
          <w:t>media@towapharmaceutical.com</w:t>
        </w:r>
      </w:hyperlink>
      <w:r w:rsidR="00D2170A" w:rsidRPr="00D2170A">
        <w:rPr>
          <w:color w:val="000000"/>
          <w:sz w:val="18"/>
          <w:szCs w:val="18"/>
        </w:rPr>
        <w:t xml:space="preserve"> </w:t>
      </w:r>
    </w:p>
    <w:sectPr w:rsidR="0099560C" w:rsidRPr="00D217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0B41E" w14:textId="77777777" w:rsidR="0078399D" w:rsidRDefault="0078399D">
      <w:pPr>
        <w:spacing w:after="0" w:line="240" w:lineRule="auto"/>
      </w:pPr>
      <w:r>
        <w:separator/>
      </w:r>
    </w:p>
  </w:endnote>
  <w:endnote w:type="continuationSeparator" w:id="0">
    <w:p w14:paraId="7B1910FA" w14:textId="77777777" w:rsidR="0078399D" w:rsidRDefault="0078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lyardTextBook-Regular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4F4B5" w14:textId="77777777" w:rsidR="0099560C" w:rsidRDefault="009956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87878"/>
      </w:rPr>
    </w:pPr>
  </w:p>
  <w:p w14:paraId="0C6CADC8" w14:textId="77777777" w:rsidR="0099560C" w:rsidRDefault="009956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6D999" w14:textId="77777777" w:rsidR="0099560C" w:rsidRDefault="00D217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100"/>
      </w:tabs>
      <w:spacing w:after="0" w:line="240" w:lineRule="auto"/>
      <w:rPr>
        <w:color w:val="787878"/>
        <w:sz w:val="16"/>
        <w:szCs w:val="16"/>
      </w:rPr>
    </w:pPr>
    <w:r>
      <w:rPr>
        <w:color w:val="787878"/>
        <w:sz w:val="16"/>
        <w:szCs w:val="16"/>
      </w:rPr>
      <w:fldChar w:fldCharType="begin"/>
    </w:r>
    <w:r>
      <w:rPr>
        <w:color w:val="787878"/>
        <w:sz w:val="16"/>
        <w:szCs w:val="16"/>
      </w:rPr>
      <w:instrText>PAGE</w:instrText>
    </w:r>
    <w:r>
      <w:rPr>
        <w:color w:val="787878"/>
        <w:sz w:val="16"/>
        <w:szCs w:val="16"/>
      </w:rPr>
      <w:fldChar w:fldCharType="separate"/>
    </w:r>
    <w:r w:rsidR="00B15CFB">
      <w:rPr>
        <w:noProof/>
        <w:color w:val="787878"/>
        <w:sz w:val="16"/>
        <w:szCs w:val="16"/>
      </w:rPr>
      <w:t>2</w:t>
    </w:r>
    <w:r>
      <w:rPr>
        <w:color w:val="787878"/>
        <w:sz w:val="16"/>
        <w:szCs w:val="16"/>
      </w:rPr>
      <w:fldChar w:fldCharType="end"/>
    </w:r>
  </w:p>
  <w:p w14:paraId="3C16BB5E" w14:textId="77777777" w:rsidR="0099560C" w:rsidRDefault="009956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4EA57" w14:textId="77777777" w:rsidR="0099560C" w:rsidRDefault="009956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8787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87E16" w14:textId="77777777" w:rsidR="0078399D" w:rsidRDefault="0078399D">
      <w:pPr>
        <w:spacing w:after="0" w:line="240" w:lineRule="auto"/>
      </w:pPr>
      <w:r>
        <w:separator/>
      </w:r>
    </w:p>
  </w:footnote>
  <w:footnote w:type="continuationSeparator" w:id="0">
    <w:p w14:paraId="1ADC9796" w14:textId="77777777" w:rsidR="0078399D" w:rsidRDefault="0078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5936F" w14:textId="77777777" w:rsidR="0099560C" w:rsidRDefault="009956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87878"/>
      </w:rPr>
    </w:pPr>
  </w:p>
  <w:p w14:paraId="7935BED2" w14:textId="77777777" w:rsidR="0099560C" w:rsidRDefault="009956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8A24" w14:textId="77777777" w:rsidR="0099560C" w:rsidRDefault="00D217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87878"/>
      </w:rPr>
    </w:pPr>
    <w:r>
      <w:rPr>
        <w:noProof/>
        <w:color w:val="787878"/>
      </w:rPr>
      <w:drawing>
        <wp:anchor distT="0" distB="0" distL="114300" distR="114300" simplePos="0" relativeHeight="251658240" behindDoc="0" locked="0" layoutInCell="1" hidden="0" allowOverlap="1" wp14:anchorId="4DED099A" wp14:editId="1996266D">
          <wp:simplePos x="0" y="0"/>
          <wp:positionH relativeFrom="margin">
            <wp:align>center</wp:align>
          </wp:positionH>
          <wp:positionV relativeFrom="page">
            <wp:posOffset>358854</wp:posOffset>
          </wp:positionV>
          <wp:extent cx="2070340" cy="685800"/>
          <wp:effectExtent l="0" t="0" r="0" b="0"/>
          <wp:wrapNone/>
          <wp:docPr id="1794401582" name="image1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034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FA571A" w14:textId="77777777" w:rsidR="0099560C" w:rsidRDefault="009956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EE83" w14:textId="77777777" w:rsidR="0099560C" w:rsidRDefault="00D217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color w:val="787878"/>
      </w:rPr>
    </w:pPr>
    <w:r>
      <w:rPr>
        <w:noProof/>
        <w:color w:val="787878"/>
      </w:rPr>
      <w:drawing>
        <wp:anchor distT="0" distB="0" distL="114300" distR="114300" simplePos="0" relativeHeight="251659264" behindDoc="0" locked="0" layoutInCell="1" hidden="0" allowOverlap="1" wp14:anchorId="304CD008" wp14:editId="0DD591BC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586346" cy="525477"/>
          <wp:effectExtent l="0" t="0" r="0" b="0"/>
          <wp:wrapNone/>
          <wp:docPr id="1794401583" name="image1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6346" cy="525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21930"/>
    <w:multiLevelType w:val="multilevel"/>
    <w:tmpl w:val="E33AC1E8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757C86"/>
    <w:multiLevelType w:val="hybridMultilevel"/>
    <w:tmpl w:val="4C5CF436"/>
    <w:lvl w:ilvl="0" w:tplc="421EF9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0C"/>
    <w:rsid w:val="00136385"/>
    <w:rsid w:val="004B2112"/>
    <w:rsid w:val="0078399D"/>
    <w:rsid w:val="00866D05"/>
    <w:rsid w:val="0099560C"/>
    <w:rsid w:val="00B15CFB"/>
    <w:rsid w:val="00BB704E"/>
    <w:rsid w:val="00D2170A"/>
    <w:rsid w:val="00D3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D3E9"/>
  <w15:docId w15:val="{8F6BA2CF-7F5A-4950-9BAD-5D17AE6D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787878"/>
        <w:sz w:val="22"/>
        <w:szCs w:val="22"/>
        <w:lang w:val="es-ES" w:eastAsia="es-E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D0"/>
    <w:pPr>
      <w:spacing w:line="300" w:lineRule="exact"/>
    </w:pPr>
    <w:rPr>
      <w:color w:val="787878" w:themeColor="text1"/>
    </w:rPr>
  </w:style>
  <w:style w:type="paragraph" w:styleId="Ttulo1">
    <w:name w:val="heading 1"/>
    <w:basedOn w:val="Introduction"/>
    <w:next w:val="Normal"/>
    <w:link w:val="Ttulo1Car"/>
    <w:uiPriority w:val="9"/>
    <w:qFormat/>
    <w:rsid w:val="00DF5139"/>
    <w:pPr>
      <w:spacing w:before="240"/>
      <w:ind w:left="-215"/>
      <w:outlineLvl w:val="0"/>
    </w:pPr>
    <w:rPr>
      <w:rFonts w:cstheme="minorHAnsi"/>
      <w:lang w:val="es-ES"/>
    </w:rPr>
  </w:style>
  <w:style w:type="paragraph" w:styleId="Ttulo2">
    <w:name w:val="heading 2"/>
    <w:basedOn w:val="Prrafodelista"/>
    <w:next w:val="Normal"/>
    <w:link w:val="Ttulo2Car"/>
    <w:uiPriority w:val="9"/>
    <w:semiHidden/>
    <w:unhideWhenUsed/>
    <w:qFormat/>
    <w:rsid w:val="00DF5139"/>
    <w:pPr>
      <w:numPr>
        <w:numId w:val="1"/>
      </w:numPr>
      <w:spacing w:before="240" w:after="0"/>
      <w:outlineLvl w:val="1"/>
    </w:pPr>
    <w:rPr>
      <w:rFonts w:cstheme="minorHAnsi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520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olor w:val="0071CE" w:themeColor="background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052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7176A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4D68A7"/>
    <w:pPr>
      <w:spacing w:after="480" w:line="480" w:lineRule="exact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173"/>
  </w:style>
  <w:style w:type="paragraph" w:styleId="Piedepgina">
    <w:name w:val="footer"/>
    <w:basedOn w:val="Normal"/>
    <w:link w:val="PiedepginaCar"/>
    <w:uiPriority w:val="99"/>
    <w:unhideWhenUsed/>
    <w:rsid w:val="007A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173"/>
  </w:style>
  <w:style w:type="paragraph" w:styleId="Textoindependiente">
    <w:name w:val="Body Text"/>
    <w:basedOn w:val="Normal"/>
    <w:link w:val="TextoindependienteCar"/>
    <w:uiPriority w:val="1"/>
    <w:rsid w:val="007A7173"/>
    <w:pPr>
      <w:widowControl w:val="0"/>
      <w:autoSpaceDE w:val="0"/>
      <w:autoSpaceDN w:val="0"/>
      <w:spacing w:after="0" w:line="240" w:lineRule="auto"/>
    </w:pPr>
    <w:rPr>
      <w:rFonts w:ascii="HalyardTextBook-Regular" w:eastAsia="HalyardTextBook-Regular" w:hAnsi="HalyardTextBook-Regular" w:cs="HalyardTextBook-Regular"/>
      <w:sz w:val="16"/>
      <w:szCs w:val="16"/>
      <w:lang w:val="fr-FR" w:eastAsia="fr-FR" w:bidi="fr-F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A7173"/>
    <w:rPr>
      <w:rFonts w:ascii="HalyardTextBook-Regular" w:eastAsia="HalyardTextBook-Regular" w:hAnsi="HalyardTextBook-Regular" w:cs="HalyardTextBook-Regular"/>
      <w:sz w:val="16"/>
      <w:szCs w:val="16"/>
      <w:lang w:val="fr-FR" w:eastAsia="fr-FR" w:bidi="fr-FR"/>
    </w:rPr>
  </w:style>
  <w:style w:type="paragraph" w:customStyle="1" w:styleId="PP">
    <w:name w:val="PP"/>
    <w:basedOn w:val="Normal"/>
    <w:rsid w:val="000D697E"/>
    <w:pPr>
      <w:suppressAutoHyphens/>
      <w:spacing w:before="200" w:after="0" w:line="320" w:lineRule="exact"/>
    </w:pPr>
    <w:rPr>
      <w:rFonts w:ascii="Book Antiqua" w:eastAsia="Times New Roman" w:hAnsi="Book Antiqua" w:cs="Times New Roman"/>
      <w:sz w:val="23"/>
      <w:szCs w:val="23"/>
      <w:lang w:val="fr-FR" w:eastAsia="fr-FR"/>
    </w:rPr>
  </w:style>
  <w:style w:type="character" w:customStyle="1" w:styleId="PuestoCar">
    <w:name w:val="Puesto Car"/>
    <w:basedOn w:val="Fuentedeprrafopredeter"/>
    <w:link w:val="Puesto"/>
    <w:uiPriority w:val="10"/>
    <w:rsid w:val="004D68A7"/>
    <w:rPr>
      <w:rFonts w:asciiTheme="majorHAnsi" w:eastAsiaTheme="majorEastAsia" w:hAnsiTheme="majorHAnsi" w:cstheme="majorBidi"/>
      <w:color w:val="787878" w:themeColor="text1"/>
      <w:spacing w:val="-10"/>
      <w:kern w:val="28"/>
      <w:sz w:val="48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120" w:line="480" w:lineRule="auto"/>
    </w:pPr>
    <w:rPr>
      <w:b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DB17A8"/>
    <w:rPr>
      <w:rFonts w:eastAsiaTheme="minorEastAsia"/>
      <w:b/>
      <w:color w:val="787878" w:themeColor="text1"/>
      <w:sz w:val="48"/>
    </w:rPr>
  </w:style>
  <w:style w:type="character" w:customStyle="1" w:styleId="Ttulo1Car">
    <w:name w:val="Título 1 Car"/>
    <w:basedOn w:val="Fuentedeprrafopredeter"/>
    <w:link w:val="Ttulo1"/>
    <w:uiPriority w:val="9"/>
    <w:rsid w:val="00DF5139"/>
    <w:rPr>
      <w:rFonts w:cstheme="minorHAnsi"/>
      <w:b/>
      <w:color w:val="0071CE" w:themeColor="background2"/>
      <w:sz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F5139"/>
    <w:rPr>
      <w:rFonts w:cstheme="minorHAnsi"/>
      <w:b/>
      <w:bCs/>
      <w:color w:val="787878" w:themeColor="text1"/>
      <w:lang w:val="es-ES"/>
    </w:rPr>
  </w:style>
  <w:style w:type="paragraph" w:styleId="Prrafodelista">
    <w:name w:val="List Paragraph"/>
    <w:basedOn w:val="Normal"/>
    <w:uiPriority w:val="34"/>
    <w:qFormat/>
    <w:rsid w:val="0080520C"/>
    <w:pPr>
      <w:ind w:left="720"/>
    </w:pPr>
  </w:style>
  <w:style w:type="character" w:customStyle="1" w:styleId="Ttulo3Car">
    <w:name w:val="Título 3 Car"/>
    <w:basedOn w:val="Fuentedeprrafopredeter"/>
    <w:link w:val="Ttulo3"/>
    <w:uiPriority w:val="9"/>
    <w:rsid w:val="0080520C"/>
    <w:rPr>
      <w:rFonts w:asciiTheme="majorHAnsi" w:eastAsiaTheme="majorEastAsia" w:hAnsiTheme="majorHAnsi" w:cstheme="majorBidi"/>
      <w:color w:val="0071CE" w:themeColor="background2"/>
      <w:szCs w:val="24"/>
    </w:rPr>
  </w:style>
  <w:style w:type="paragraph" w:styleId="Sinespaciado">
    <w:name w:val="No Spacing"/>
    <w:basedOn w:val="Normal"/>
    <w:uiPriority w:val="1"/>
    <w:qFormat/>
    <w:rsid w:val="003D7C90"/>
    <w:pPr>
      <w:spacing w:line="240" w:lineRule="auto"/>
    </w:pPr>
    <w:rPr>
      <w:color w:val="787878"/>
      <w:sz w:val="14"/>
      <w:szCs w:val="1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0520C"/>
    <w:rPr>
      <w:rFonts w:asciiTheme="majorHAnsi" w:eastAsiaTheme="majorEastAsia" w:hAnsiTheme="majorHAnsi" w:cstheme="majorBidi"/>
      <w:i/>
      <w:iCs/>
      <w:color w:val="07176A" w:themeColor="accent1" w:themeShade="BF"/>
    </w:rPr>
  </w:style>
  <w:style w:type="paragraph" w:styleId="Listaconvietas">
    <w:name w:val="List Bullet"/>
    <w:basedOn w:val="Normal"/>
    <w:uiPriority w:val="99"/>
    <w:semiHidden/>
    <w:unhideWhenUsed/>
    <w:rsid w:val="0080520C"/>
    <w:pPr>
      <w:tabs>
        <w:tab w:val="num" w:pos="720"/>
      </w:tabs>
      <w:ind w:left="357" w:hanging="357"/>
    </w:pPr>
  </w:style>
  <w:style w:type="paragraph" w:customStyle="1" w:styleId="Introduction">
    <w:name w:val="Introduction"/>
    <w:basedOn w:val="Normal"/>
    <w:qFormat/>
    <w:rsid w:val="002775C7"/>
    <w:pPr>
      <w:spacing w:line="360" w:lineRule="exact"/>
    </w:pPr>
    <w:rPr>
      <w:b/>
      <w:color w:val="0071CE" w:themeColor="background2"/>
      <w:sz w:val="30"/>
      <w:lang w:val="en-US"/>
    </w:rPr>
  </w:style>
  <w:style w:type="table" w:styleId="Tablaconcuadrcula">
    <w:name w:val="Table Grid"/>
    <w:basedOn w:val="Tablanormal"/>
    <w:uiPriority w:val="39"/>
    <w:rsid w:val="00A7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A7477B"/>
    <w:pPr>
      <w:spacing w:after="0" w:line="240" w:lineRule="auto"/>
    </w:pPr>
    <w:tblPr>
      <w:tblStyleRowBandSize w:val="1"/>
      <w:tblStyleColBandSize w:val="1"/>
      <w:tblBorders>
        <w:top w:val="single" w:sz="4" w:space="0" w:color="704B63" w:themeColor="accent5"/>
        <w:left w:val="single" w:sz="4" w:space="0" w:color="704B63" w:themeColor="accent5"/>
        <w:bottom w:val="single" w:sz="4" w:space="0" w:color="704B63" w:themeColor="accent5"/>
        <w:right w:val="single" w:sz="4" w:space="0" w:color="704B6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4B63" w:themeFill="accent5"/>
      </w:tcPr>
    </w:tblStylePr>
    <w:tblStylePr w:type="lastRow">
      <w:rPr>
        <w:b/>
        <w:bCs/>
      </w:rPr>
      <w:tblPr/>
      <w:tcPr>
        <w:tcBorders>
          <w:top w:val="double" w:sz="4" w:space="0" w:color="704B6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4B63" w:themeColor="accent5"/>
          <w:right w:val="single" w:sz="4" w:space="0" w:color="704B63" w:themeColor="accent5"/>
        </w:tcBorders>
      </w:tcPr>
    </w:tblStylePr>
    <w:tblStylePr w:type="band1Horz">
      <w:tblPr/>
      <w:tcPr>
        <w:tcBorders>
          <w:top w:val="single" w:sz="4" w:space="0" w:color="704B63" w:themeColor="accent5"/>
          <w:bottom w:val="single" w:sz="4" w:space="0" w:color="704B6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4B63" w:themeColor="accent5"/>
          <w:left w:val="nil"/>
        </w:tcBorders>
      </w:tcPr>
    </w:tblStylePr>
    <w:tblStylePr w:type="swCell">
      <w:tblPr/>
      <w:tcPr>
        <w:tcBorders>
          <w:top w:val="double" w:sz="4" w:space="0" w:color="704B63" w:themeColor="accent5"/>
          <w:right w:val="nil"/>
        </w:tcBorders>
      </w:tcPr>
    </w:tblStylePr>
  </w:style>
  <w:style w:type="table" w:styleId="Tabladelista4-nfasis6">
    <w:name w:val="List Table 4 Accent 6"/>
    <w:basedOn w:val="Tablanormal"/>
    <w:uiPriority w:val="49"/>
    <w:rsid w:val="00A7477B"/>
    <w:pPr>
      <w:spacing w:after="0" w:line="240" w:lineRule="auto"/>
    </w:pPr>
    <w:tblPr>
      <w:tblStyleRowBandSize w:val="1"/>
      <w:tblStyleColBandSize w:val="1"/>
      <w:tblBorders>
        <w:top w:val="single" w:sz="4" w:space="0" w:color="7C88BA" w:themeColor="accent6" w:themeTint="99"/>
        <w:left w:val="single" w:sz="4" w:space="0" w:color="7C88BA" w:themeColor="accent6" w:themeTint="99"/>
        <w:bottom w:val="single" w:sz="4" w:space="0" w:color="7C88BA" w:themeColor="accent6" w:themeTint="99"/>
        <w:right w:val="single" w:sz="4" w:space="0" w:color="7C88BA" w:themeColor="accent6" w:themeTint="99"/>
        <w:insideH w:val="single" w:sz="4" w:space="0" w:color="7C88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4875" w:themeColor="accent6"/>
          <w:left w:val="single" w:sz="4" w:space="0" w:color="3D4875" w:themeColor="accent6"/>
          <w:bottom w:val="single" w:sz="4" w:space="0" w:color="3D4875" w:themeColor="accent6"/>
          <w:right w:val="single" w:sz="4" w:space="0" w:color="3D4875" w:themeColor="accent6"/>
          <w:insideH w:val="nil"/>
        </w:tcBorders>
        <w:shd w:val="clear" w:color="auto" w:fill="3D4875" w:themeFill="accent6"/>
      </w:tcPr>
    </w:tblStylePr>
    <w:tblStylePr w:type="lastRow">
      <w:rPr>
        <w:b/>
        <w:bCs/>
      </w:rPr>
      <w:tblPr/>
      <w:tcPr>
        <w:tcBorders>
          <w:top w:val="double" w:sz="4" w:space="0" w:color="7C88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7E8" w:themeFill="accent6" w:themeFillTint="33"/>
      </w:tcPr>
    </w:tblStylePr>
    <w:tblStylePr w:type="band1Horz">
      <w:tblPr/>
      <w:tcPr>
        <w:shd w:val="clear" w:color="auto" w:fill="D3D7E8" w:themeFill="accent6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A7477B"/>
    <w:rPr>
      <w:color w:val="808080"/>
    </w:rPr>
  </w:style>
  <w:style w:type="paragraph" w:customStyle="1" w:styleId="Default">
    <w:name w:val="Default"/>
    <w:rsid w:val="00841F2C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397E92"/>
    <w:rPr>
      <w:color w:val="0071CE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7E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4692C"/>
    <w:rPr>
      <w:color w:val="457E8F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1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1113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y2iqfc">
    <w:name w:val="y2iqfc"/>
    <w:basedOn w:val="Fuentedeprrafopredeter"/>
    <w:rsid w:val="009A1113"/>
  </w:style>
  <w:style w:type="paragraph" w:styleId="Revisin">
    <w:name w:val="Revision"/>
    <w:hidden/>
    <w:uiPriority w:val="99"/>
    <w:semiHidden/>
    <w:rsid w:val="00CE7CA7"/>
    <w:pPr>
      <w:spacing w:after="0" w:line="240" w:lineRule="auto"/>
    </w:pPr>
    <w:rPr>
      <w:color w:val="787878" w:themeColor="text1"/>
    </w:rPr>
  </w:style>
  <w:style w:type="paragraph" w:styleId="NormalWeb">
    <w:name w:val="Normal (Web)"/>
    <w:basedOn w:val="Normal"/>
    <w:uiPriority w:val="99"/>
    <w:unhideWhenUsed/>
    <w:rsid w:val="00003F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_tradnl" w:eastAsia="en-GB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iondiversidad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dia@towapharmaceutic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wainternationa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azars_Tender_2020">
  <a:themeElements>
    <a:clrScheme name="Mazars_2020">
      <a:dk1>
        <a:srgbClr val="787878"/>
      </a:dk1>
      <a:lt1>
        <a:srgbClr val="FFFFFF"/>
      </a:lt1>
      <a:dk2>
        <a:srgbClr val="F4F4F4"/>
      </a:dk2>
      <a:lt2>
        <a:srgbClr val="0071CE"/>
      </a:lt2>
      <a:accent1>
        <a:srgbClr val="0A1F8F"/>
      </a:accent1>
      <a:accent2>
        <a:srgbClr val="9EA480"/>
      </a:accent2>
      <a:accent3>
        <a:srgbClr val="382731"/>
      </a:accent3>
      <a:accent4>
        <a:srgbClr val="3D8375"/>
      </a:accent4>
      <a:accent5>
        <a:srgbClr val="704B63"/>
      </a:accent5>
      <a:accent6>
        <a:srgbClr val="3D4875"/>
      </a:accent6>
      <a:hlink>
        <a:srgbClr val="0071CE"/>
      </a:hlink>
      <a:folHlink>
        <a:srgbClr val="457E8F"/>
      </a:folHlink>
    </a:clrScheme>
    <a:fontScheme name="Mazars_202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zars_Tender_2020" id="{350AD5E0-621A-4965-B792-B36B593505A0}" vid="{F4A5C7A2-A517-4936-9CC9-FA33DE72CC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h2JwkSPQd71x1n8adYKXSE74kA==">CgMxLjA4AGooChRzdWdnZXN0LnBlenZnb3d4dzU2ZBIQU29uaWEgUmlvIEZyZWlqZXIhMWlsMDlZcFlyeVZ5dDVqMGZDcFJtX0N5UHhDallMQU9p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TOWA PHARMA INTERNATIONAL HOLDINGS, S.L.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Cadahía</dc:creator>
  <cp:lastModifiedBy>Cuenta Microsoft</cp:lastModifiedBy>
  <cp:revision>2</cp:revision>
  <dcterms:created xsi:type="dcterms:W3CDTF">2023-09-19T15:59:00Z</dcterms:created>
  <dcterms:modified xsi:type="dcterms:W3CDTF">2023-09-19T15:59:00Z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0x0101009B264F046E74C5489610616AB90614F3</vt:lpwstr>
  </property>
</Properties>
</file>