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F809" w14:textId="77777777" w:rsidR="00134AF3" w:rsidRDefault="007F119A">
      <w:pPr>
        <w:jc w:val="center"/>
        <w:rPr>
          <w:rFonts w:ascii="Arial" w:eastAsia="Arial" w:hAnsi="Arial" w:cs="Arial"/>
          <w:b/>
          <w:sz w:val="20"/>
          <w:szCs w:val="20"/>
        </w:rPr>
      </w:pPr>
      <w:bookmarkStart w:id="0" w:name="_GoBack"/>
      <w:bookmarkEnd w:id="0"/>
      <w:r>
        <w:rPr>
          <w:rFonts w:ascii="Arial" w:eastAsia="Arial" w:hAnsi="Arial" w:cs="Arial"/>
          <w:b/>
          <w:sz w:val="20"/>
          <w:szCs w:val="20"/>
        </w:rPr>
        <w:t>📅</w:t>
      </w:r>
      <w:r>
        <w:rPr>
          <w:rFonts w:ascii="Arial" w:eastAsia="Arial" w:hAnsi="Arial" w:cs="Arial"/>
          <w:b/>
          <w:sz w:val="20"/>
          <w:szCs w:val="20"/>
        </w:rPr>
        <w:t xml:space="preserve"> 17 de mayo, Día Internacional contra la Homofobia, la </w:t>
      </w:r>
      <w:proofErr w:type="spellStart"/>
      <w:r>
        <w:rPr>
          <w:rFonts w:ascii="Arial" w:eastAsia="Arial" w:hAnsi="Arial" w:cs="Arial"/>
          <w:b/>
          <w:sz w:val="20"/>
          <w:szCs w:val="20"/>
        </w:rPr>
        <w:t>Transfobia</w:t>
      </w:r>
      <w:proofErr w:type="spellEnd"/>
      <w:r>
        <w:rPr>
          <w:rFonts w:ascii="Arial" w:eastAsia="Arial" w:hAnsi="Arial" w:cs="Arial"/>
          <w:b/>
          <w:sz w:val="20"/>
          <w:szCs w:val="20"/>
        </w:rPr>
        <w:t xml:space="preserve"> y la </w:t>
      </w:r>
      <w:proofErr w:type="spellStart"/>
      <w:r>
        <w:rPr>
          <w:rFonts w:ascii="Arial" w:eastAsia="Arial" w:hAnsi="Arial" w:cs="Arial"/>
          <w:b/>
          <w:sz w:val="20"/>
          <w:szCs w:val="20"/>
        </w:rPr>
        <w:t>Bifobia</w:t>
      </w:r>
      <w:proofErr w:type="spellEnd"/>
    </w:p>
    <w:p w14:paraId="6FF875AA" w14:textId="77777777" w:rsidR="00134AF3" w:rsidRDefault="007F119A">
      <w:pPr>
        <w:jc w:val="center"/>
        <w:rPr>
          <w:rFonts w:ascii="Arial" w:eastAsia="Arial" w:hAnsi="Arial" w:cs="Arial"/>
          <w:b/>
          <w:sz w:val="36"/>
          <w:szCs w:val="36"/>
        </w:rPr>
      </w:pPr>
      <w:r>
        <w:rPr>
          <w:rFonts w:ascii="Arial" w:eastAsia="Arial" w:hAnsi="Arial" w:cs="Arial"/>
          <w:b/>
          <w:i/>
          <w:sz w:val="36"/>
          <w:szCs w:val="36"/>
        </w:rPr>
        <w:t xml:space="preserve">Boom </w:t>
      </w:r>
      <w:r>
        <w:rPr>
          <w:rFonts w:ascii="Arial" w:eastAsia="Arial" w:hAnsi="Arial" w:cs="Arial"/>
          <w:b/>
          <w:sz w:val="36"/>
          <w:szCs w:val="36"/>
        </w:rPr>
        <w:t>por el talento LGTBI+ en el último año</w:t>
      </w:r>
    </w:p>
    <w:p w14:paraId="29C6F977" w14:textId="77777777" w:rsidR="00134AF3" w:rsidRDefault="007F119A">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El interés por el talento LGTBI crece en la empresa, según </w:t>
      </w:r>
      <w:r>
        <w:rPr>
          <w:rFonts w:ascii="Arial" w:eastAsia="Arial" w:hAnsi="Arial" w:cs="Arial"/>
          <w:b/>
          <w:color w:val="000000"/>
          <w:sz w:val="24"/>
          <w:szCs w:val="24"/>
        </w:rPr>
        <w:t xml:space="preserve">el último </w:t>
      </w:r>
      <w:r>
        <w:rPr>
          <w:rFonts w:ascii="Arial" w:eastAsia="Arial" w:hAnsi="Arial" w:cs="Arial"/>
          <w:b/>
          <w:sz w:val="24"/>
          <w:szCs w:val="24"/>
        </w:rPr>
        <w:t xml:space="preserve">Índice de </w:t>
      </w:r>
      <w:proofErr w:type="spellStart"/>
      <w:r>
        <w:rPr>
          <w:rFonts w:ascii="Arial" w:eastAsia="Arial" w:hAnsi="Arial" w:cs="Arial"/>
          <w:b/>
          <w:sz w:val="24"/>
          <w:szCs w:val="24"/>
        </w:rPr>
        <w:t>innodiversidad</w:t>
      </w:r>
      <w:proofErr w:type="spellEnd"/>
      <w:r>
        <w:rPr>
          <w:rFonts w:ascii="Arial" w:eastAsia="Arial" w:hAnsi="Arial" w:cs="Arial"/>
          <w:b/>
          <w:sz w:val="24"/>
          <w:szCs w:val="24"/>
        </w:rPr>
        <w:t xml:space="preserve"> </w:t>
      </w:r>
      <w:r>
        <w:rPr>
          <w:rFonts w:ascii="Arial" w:eastAsia="Arial" w:hAnsi="Arial" w:cs="Arial"/>
          <w:b/>
          <w:color w:val="000000"/>
          <w:sz w:val="24"/>
          <w:szCs w:val="24"/>
        </w:rPr>
        <w:t xml:space="preserve">de Fundación Diversidad y Fundación </w:t>
      </w:r>
      <w:r>
        <w:rPr>
          <w:rFonts w:ascii="Arial" w:eastAsia="Arial" w:hAnsi="Arial" w:cs="Arial"/>
          <w:b/>
          <w:sz w:val="24"/>
          <w:szCs w:val="24"/>
        </w:rPr>
        <w:t>IE</w:t>
      </w:r>
    </w:p>
    <w:p w14:paraId="515D03B3" w14:textId="77777777" w:rsidR="00134AF3" w:rsidRDefault="00134AF3">
      <w:pPr>
        <w:pBdr>
          <w:top w:val="nil"/>
          <w:left w:val="nil"/>
          <w:bottom w:val="nil"/>
          <w:right w:val="nil"/>
          <w:between w:val="nil"/>
        </w:pBdr>
        <w:spacing w:after="0" w:line="240" w:lineRule="auto"/>
        <w:jc w:val="center"/>
        <w:rPr>
          <w:rFonts w:ascii="Arial" w:eastAsia="Arial" w:hAnsi="Arial" w:cs="Arial"/>
          <w:b/>
          <w:sz w:val="24"/>
          <w:szCs w:val="24"/>
        </w:rPr>
      </w:pPr>
    </w:p>
    <w:p w14:paraId="7863D014" w14:textId="77777777" w:rsidR="00134AF3" w:rsidRDefault="007F119A">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Aún quedan retos para la inclusión laboral de este colectivo: crear espacios seguros de </w:t>
      </w:r>
      <w:proofErr w:type="spellStart"/>
      <w:r>
        <w:rPr>
          <w:rFonts w:ascii="Arial" w:eastAsia="Arial" w:hAnsi="Arial" w:cs="Arial"/>
          <w:b/>
          <w:sz w:val="24"/>
          <w:szCs w:val="24"/>
        </w:rPr>
        <w:t>visibilización</w:t>
      </w:r>
      <w:proofErr w:type="spellEnd"/>
      <w:r>
        <w:rPr>
          <w:rFonts w:ascii="Arial" w:eastAsia="Arial" w:hAnsi="Arial" w:cs="Arial"/>
          <w:b/>
          <w:sz w:val="24"/>
          <w:szCs w:val="24"/>
        </w:rPr>
        <w:t xml:space="preserve">, mejorar la inserción de las personas </w:t>
      </w:r>
      <w:proofErr w:type="spellStart"/>
      <w:r>
        <w:rPr>
          <w:rFonts w:ascii="Arial" w:eastAsia="Arial" w:hAnsi="Arial" w:cs="Arial"/>
          <w:b/>
          <w:sz w:val="24"/>
          <w:szCs w:val="24"/>
        </w:rPr>
        <w:t>trans</w:t>
      </w:r>
      <w:proofErr w:type="spellEnd"/>
      <w:r>
        <w:rPr>
          <w:rFonts w:ascii="Arial" w:eastAsia="Arial" w:hAnsi="Arial" w:cs="Arial"/>
          <w:b/>
          <w:sz w:val="24"/>
          <w:szCs w:val="24"/>
        </w:rPr>
        <w:t xml:space="preserve"> y promocionar el ascenso laboral</w:t>
      </w:r>
    </w:p>
    <w:p w14:paraId="2832783E" w14:textId="77777777" w:rsidR="00134AF3" w:rsidRDefault="00134AF3">
      <w:pPr>
        <w:jc w:val="both"/>
        <w:rPr>
          <w:rFonts w:ascii="Arial" w:eastAsia="Arial" w:hAnsi="Arial" w:cs="Arial"/>
          <w:b/>
          <w:sz w:val="20"/>
          <w:szCs w:val="20"/>
        </w:rPr>
      </w:pPr>
    </w:p>
    <w:p w14:paraId="333BA86F" w14:textId="260475CE" w:rsidR="00134AF3" w:rsidRDefault="007F119A">
      <w:pPr>
        <w:jc w:val="both"/>
        <w:rPr>
          <w:rFonts w:ascii="Arial" w:eastAsia="Arial" w:hAnsi="Arial" w:cs="Arial"/>
          <w:sz w:val="20"/>
          <w:szCs w:val="20"/>
        </w:rPr>
      </w:pPr>
      <w:r>
        <w:rPr>
          <w:rFonts w:ascii="Arial" w:eastAsia="Arial" w:hAnsi="Arial" w:cs="Arial"/>
          <w:b/>
          <w:sz w:val="20"/>
          <w:szCs w:val="20"/>
        </w:rPr>
        <w:t xml:space="preserve">Madrid, </w:t>
      </w:r>
      <w:r w:rsidR="005F1DFA">
        <w:rPr>
          <w:rFonts w:ascii="Arial" w:eastAsia="Arial" w:hAnsi="Arial" w:cs="Arial"/>
          <w:b/>
          <w:sz w:val="20"/>
          <w:szCs w:val="20"/>
        </w:rPr>
        <w:t>9</w:t>
      </w:r>
      <w:r>
        <w:rPr>
          <w:rFonts w:ascii="Arial" w:eastAsia="Arial" w:hAnsi="Arial" w:cs="Arial"/>
          <w:b/>
          <w:sz w:val="20"/>
          <w:szCs w:val="20"/>
        </w:rPr>
        <w:t xml:space="preserve"> de mayo de 2023</w:t>
      </w:r>
      <w:r>
        <w:rPr>
          <w:rFonts w:ascii="Arial" w:eastAsia="Arial" w:hAnsi="Arial" w:cs="Arial"/>
          <w:sz w:val="20"/>
          <w:szCs w:val="20"/>
        </w:rPr>
        <w:t xml:space="preserve"> - Según el estudio “La </w:t>
      </w:r>
      <w:proofErr w:type="spellStart"/>
      <w:r>
        <w:rPr>
          <w:rFonts w:ascii="Arial" w:eastAsia="Arial" w:hAnsi="Arial" w:cs="Arial"/>
          <w:sz w:val="20"/>
          <w:szCs w:val="20"/>
        </w:rPr>
        <w:t>innodiversidad</w:t>
      </w:r>
      <w:proofErr w:type="spellEnd"/>
      <w:r>
        <w:rPr>
          <w:rFonts w:ascii="Arial" w:eastAsia="Arial" w:hAnsi="Arial" w:cs="Arial"/>
          <w:sz w:val="20"/>
          <w:szCs w:val="20"/>
        </w:rPr>
        <w:t xml:space="preserve"> en el t</w:t>
      </w:r>
      <w:r>
        <w:rPr>
          <w:rFonts w:ascii="Arial" w:eastAsia="Arial" w:hAnsi="Arial" w:cs="Arial"/>
          <w:sz w:val="20"/>
          <w:szCs w:val="20"/>
        </w:rPr>
        <w:t>ejido empresarial español 2019-2022”</w:t>
      </w:r>
      <w:r>
        <w:rPr>
          <w:rFonts w:ascii="Arial" w:eastAsia="Arial" w:hAnsi="Arial" w:cs="Arial"/>
          <w:sz w:val="20"/>
          <w:szCs w:val="20"/>
          <w:vertAlign w:val="superscript"/>
        </w:rPr>
        <w:footnoteReference w:id="1"/>
      </w:r>
      <w:r>
        <w:rPr>
          <w:rFonts w:ascii="Arial" w:eastAsia="Arial" w:hAnsi="Arial" w:cs="Arial"/>
          <w:sz w:val="20"/>
          <w:szCs w:val="20"/>
        </w:rPr>
        <w:t>, elaborado por Fundación Diversidad y Fundación IE,</w:t>
      </w:r>
      <w:r>
        <w:rPr>
          <w:rFonts w:ascii="Arial" w:eastAsia="Arial" w:hAnsi="Arial" w:cs="Arial"/>
          <w:b/>
          <w:sz w:val="20"/>
          <w:szCs w:val="20"/>
        </w:rPr>
        <w:t xml:space="preserve"> </w:t>
      </w:r>
      <w:r>
        <w:rPr>
          <w:rFonts w:ascii="Arial" w:eastAsia="Arial" w:hAnsi="Arial" w:cs="Arial"/>
          <w:sz w:val="20"/>
          <w:szCs w:val="20"/>
        </w:rPr>
        <w:t xml:space="preserve">en 2022 se produjo un </w:t>
      </w:r>
      <w:r>
        <w:rPr>
          <w:rFonts w:ascii="Arial" w:eastAsia="Arial" w:hAnsi="Arial" w:cs="Arial"/>
          <w:i/>
          <w:sz w:val="20"/>
          <w:szCs w:val="20"/>
        </w:rPr>
        <w:t xml:space="preserve">boom </w:t>
      </w:r>
      <w:r>
        <w:rPr>
          <w:rFonts w:ascii="Arial" w:eastAsia="Arial" w:hAnsi="Arial" w:cs="Arial"/>
          <w:sz w:val="20"/>
          <w:szCs w:val="20"/>
        </w:rPr>
        <w:t xml:space="preserve">por contratar y retener el talento LGTBI+. De acuerdo a los datos del último estudio de Fundación Diversidad y Fundación IE, la diversidad </w:t>
      </w:r>
      <w:r>
        <w:rPr>
          <w:rFonts w:ascii="Arial" w:eastAsia="Arial" w:hAnsi="Arial" w:cs="Arial"/>
          <w:sz w:val="20"/>
          <w:szCs w:val="20"/>
        </w:rPr>
        <w:t>sexual es la segunda diversidad demográfica en la más prestan atención las empresas, después del género. Si en los últimos informes ocupaba el cuarto lugar, en el último año subió a segunda posición, con un 76% de empresas que gestionan el talento LGTBI+ y</w:t>
      </w:r>
      <w:r>
        <w:rPr>
          <w:rFonts w:ascii="Arial" w:eastAsia="Arial" w:hAnsi="Arial" w:cs="Arial"/>
          <w:sz w:val="20"/>
          <w:szCs w:val="20"/>
        </w:rPr>
        <w:t xml:space="preserve"> un 96% de organizaciones que prestan especial atención al talento femenino. El talento con discapacidad ocupa la tercera posición (74%) en 2022. Aunque todas las variables suben con respecto a la edición anterior del estudio, el talento senior, en cuarto </w:t>
      </w:r>
      <w:r>
        <w:rPr>
          <w:rFonts w:ascii="Arial" w:eastAsia="Arial" w:hAnsi="Arial" w:cs="Arial"/>
          <w:sz w:val="20"/>
          <w:szCs w:val="20"/>
        </w:rPr>
        <w:t>lugar, presenta una leve caída en el último año. Del 71% de empresas que gestionan este talento, el interés cae al 63%.</w:t>
      </w:r>
    </w:p>
    <w:p w14:paraId="12B96FDC" w14:textId="77777777" w:rsidR="00134AF3" w:rsidRDefault="007F119A">
      <w:pPr>
        <w:jc w:val="both"/>
        <w:rPr>
          <w:rFonts w:ascii="Arial" w:eastAsia="Arial" w:hAnsi="Arial" w:cs="Arial"/>
          <w:sz w:val="20"/>
          <w:szCs w:val="20"/>
        </w:rPr>
      </w:pPr>
      <w:r>
        <w:rPr>
          <w:rFonts w:ascii="Arial" w:eastAsia="Arial" w:hAnsi="Arial" w:cs="Arial"/>
          <w:sz w:val="20"/>
          <w:szCs w:val="20"/>
        </w:rPr>
        <w:t>Si se analiza la evolución de la muestra total en función de los distintos tipos de diversidades desde 2019 hasta 2022, la atención al c</w:t>
      </w:r>
      <w:r>
        <w:rPr>
          <w:rFonts w:ascii="Arial" w:eastAsia="Arial" w:hAnsi="Arial" w:cs="Arial"/>
          <w:sz w:val="20"/>
          <w:szCs w:val="20"/>
        </w:rPr>
        <w:t xml:space="preserve">olectivo LGTBI+, aunque ha avanzado significativamente en 2022, ocuparía el séptimo puesto (51,70%). En primer lugar se sitúa el género (89,30%), seguida de la discapacidad (72,40%) y la experiencia sectorial (68,70%). Continúan el listado: talento senior </w:t>
      </w:r>
      <w:r>
        <w:rPr>
          <w:rFonts w:ascii="Arial" w:eastAsia="Arial" w:hAnsi="Arial" w:cs="Arial"/>
          <w:sz w:val="20"/>
          <w:szCs w:val="20"/>
        </w:rPr>
        <w:t xml:space="preserve">(66,90%), experiencia en la empresa (66,80%) y diversidad formativa (62,80%). De esta forma, la diversidad LGTBI+ es el último aspecto de las cuatro variables demográficas analizadas (género, discapacidad, edad y diversidad sexual) en las que las empresas </w:t>
      </w:r>
      <w:r>
        <w:rPr>
          <w:rFonts w:ascii="Arial" w:eastAsia="Arial" w:hAnsi="Arial" w:cs="Arial"/>
          <w:sz w:val="20"/>
          <w:szCs w:val="20"/>
        </w:rPr>
        <w:t>han puesto atención en estos tres últimos años.</w:t>
      </w:r>
    </w:p>
    <w:p w14:paraId="6F0513F9" w14:textId="77777777" w:rsidR="00134AF3" w:rsidRDefault="007F119A">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3E0A1135" wp14:editId="2342E883">
            <wp:extent cx="3862409" cy="2021301"/>
            <wp:effectExtent l="0" t="0" r="0" b="0"/>
            <wp:docPr id="1000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862409" cy="2021301"/>
                    </a:xfrm>
                    <a:prstGeom prst="rect">
                      <a:avLst/>
                    </a:prstGeom>
                    <a:ln/>
                  </pic:spPr>
                </pic:pic>
              </a:graphicData>
            </a:graphic>
          </wp:inline>
        </w:drawing>
      </w:r>
    </w:p>
    <w:p w14:paraId="30DC3B7B" w14:textId="77777777" w:rsidR="00134AF3" w:rsidRDefault="00134AF3">
      <w:pPr>
        <w:jc w:val="both"/>
        <w:rPr>
          <w:rFonts w:ascii="Arial" w:eastAsia="Arial" w:hAnsi="Arial" w:cs="Arial"/>
          <w:b/>
          <w:sz w:val="20"/>
          <w:szCs w:val="20"/>
          <w:highlight w:val="yellow"/>
        </w:rPr>
      </w:pPr>
    </w:p>
    <w:p w14:paraId="0BE2B9A0" w14:textId="77777777" w:rsidR="00134AF3" w:rsidRDefault="007F119A">
      <w:pPr>
        <w:jc w:val="both"/>
        <w:rPr>
          <w:rFonts w:ascii="Arial" w:eastAsia="Arial" w:hAnsi="Arial" w:cs="Arial"/>
          <w:b/>
          <w:sz w:val="20"/>
          <w:szCs w:val="20"/>
        </w:rPr>
      </w:pPr>
      <w:r>
        <w:rPr>
          <w:rFonts w:ascii="Arial" w:eastAsia="Arial" w:hAnsi="Arial" w:cs="Arial"/>
          <w:b/>
          <w:sz w:val="20"/>
          <w:szCs w:val="20"/>
        </w:rPr>
        <w:t>Combatir las brechas en el mercado laboral</w:t>
      </w:r>
    </w:p>
    <w:p w14:paraId="13F7DDBC" w14:textId="77777777" w:rsidR="00134AF3" w:rsidRDefault="007F119A">
      <w:pPr>
        <w:jc w:val="both"/>
        <w:rPr>
          <w:rFonts w:ascii="Arial" w:eastAsia="Arial" w:hAnsi="Arial" w:cs="Arial"/>
          <w:sz w:val="20"/>
          <w:szCs w:val="20"/>
        </w:rPr>
      </w:pPr>
      <w:r>
        <w:rPr>
          <w:rFonts w:ascii="Arial" w:eastAsia="Arial" w:hAnsi="Arial" w:cs="Arial"/>
          <w:sz w:val="20"/>
          <w:szCs w:val="20"/>
        </w:rPr>
        <w:t>Sin embargo, los indicadores internacionales aún marcan importantes retos para el colectivo LGTBI+, también en las empresas en España. Según la Agencia de los Der</w:t>
      </w:r>
      <w:r>
        <w:rPr>
          <w:rFonts w:ascii="Arial" w:eastAsia="Arial" w:hAnsi="Arial" w:cs="Arial"/>
          <w:sz w:val="20"/>
          <w:szCs w:val="20"/>
        </w:rPr>
        <w:t>echos Fundamentales (FRA)</w:t>
      </w:r>
      <w:r>
        <w:rPr>
          <w:rFonts w:ascii="Arial" w:eastAsia="Arial" w:hAnsi="Arial" w:cs="Arial"/>
          <w:sz w:val="20"/>
          <w:szCs w:val="20"/>
          <w:vertAlign w:val="superscript"/>
        </w:rPr>
        <w:footnoteReference w:id="2"/>
      </w:r>
      <w:r>
        <w:rPr>
          <w:rFonts w:ascii="Arial" w:eastAsia="Arial" w:hAnsi="Arial" w:cs="Arial"/>
          <w:sz w:val="20"/>
          <w:szCs w:val="20"/>
        </w:rPr>
        <w:t>, solo el 32% de las personas LGTBI+ se muestran completamente libres a expresar su orientación o identidad de género. El 48% lo hace de forma selectiva y el 20% lo oculta directamente. Por otro lado, los estudios sobre las brecha</w:t>
      </w:r>
      <w:r>
        <w:rPr>
          <w:rFonts w:ascii="Arial" w:eastAsia="Arial" w:hAnsi="Arial" w:cs="Arial"/>
          <w:sz w:val="20"/>
          <w:szCs w:val="20"/>
        </w:rPr>
        <w:t>s en el mercado laboral entre personas LGTBI+ y no LGTBI+ en 11 países de la OCDE</w:t>
      </w:r>
      <w:r>
        <w:rPr>
          <w:rFonts w:ascii="Arial" w:eastAsia="Arial" w:hAnsi="Arial" w:cs="Arial"/>
          <w:sz w:val="20"/>
          <w:szCs w:val="20"/>
          <w:vertAlign w:val="superscript"/>
        </w:rPr>
        <w:footnoteReference w:id="3"/>
      </w:r>
      <w:r>
        <w:rPr>
          <w:rFonts w:ascii="Arial" w:eastAsia="Arial" w:hAnsi="Arial" w:cs="Arial"/>
          <w:sz w:val="20"/>
          <w:szCs w:val="20"/>
        </w:rPr>
        <w:t xml:space="preserve"> arrojan que las personas LGTBI+ tienen un 7% menos de probabilidades de estar empleadas y sus ingresos son un 4% más bajos. Además, la probabilidad de ocupar un cargo direct</w:t>
      </w:r>
      <w:r>
        <w:rPr>
          <w:rFonts w:ascii="Arial" w:eastAsia="Arial" w:hAnsi="Arial" w:cs="Arial"/>
          <w:sz w:val="20"/>
          <w:szCs w:val="20"/>
        </w:rPr>
        <w:t xml:space="preserve">ivo es 11% menor que en las personas no percibidas como LGTBI+. Dentro de este colectivo, las personas </w:t>
      </w:r>
      <w:proofErr w:type="spellStart"/>
      <w:r>
        <w:rPr>
          <w:rFonts w:ascii="Arial" w:eastAsia="Arial" w:hAnsi="Arial" w:cs="Arial"/>
          <w:sz w:val="20"/>
          <w:szCs w:val="20"/>
        </w:rPr>
        <w:t>trans</w:t>
      </w:r>
      <w:proofErr w:type="spellEnd"/>
      <w:r>
        <w:rPr>
          <w:rFonts w:ascii="Arial" w:eastAsia="Arial" w:hAnsi="Arial" w:cs="Arial"/>
          <w:sz w:val="20"/>
          <w:szCs w:val="20"/>
        </w:rPr>
        <w:t xml:space="preserve"> son las que más barreras tienen a la hora de acceder a un empleo. Su tasa de desempleo en España es del 80%, de acuerdo a un estudio de la Unión Ge</w:t>
      </w:r>
      <w:r>
        <w:rPr>
          <w:rFonts w:ascii="Arial" w:eastAsia="Arial" w:hAnsi="Arial" w:cs="Arial"/>
          <w:sz w:val="20"/>
          <w:szCs w:val="20"/>
        </w:rPr>
        <w:t xml:space="preserve">neral de Trabajadoras y Trabajadores (UGT). Además, la encuesta de la FRA dice que el 42% de las personas </w:t>
      </w:r>
      <w:proofErr w:type="spellStart"/>
      <w:r>
        <w:rPr>
          <w:rFonts w:ascii="Arial" w:eastAsia="Arial" w:hAnsi="Arial" w:cs="Arial"/>
          <w:sz w:val="20"/>
          <w:szCs w:val="20"/>
        </w:rPr>
        <w:t>trans</w:t>
      </w:r>
      <w:proofErr w:type="spellEnd"/>
      <w:r>
        <w:rPr>
          <w:rFonts w:ascii="Arial" w:eastAsia="Arial" w:hAnsi="Arial" w:cs="Arial"/>
          <w:sz w:val="20"/>
          <w:szCs w:val="20"/>
        </w:rPr>
        <w:t xml:space="preserve"> han sufrido discriminación en el trabajo; una cifra que alcanza el 77% en el caso de las mujeres </w:t>
      </w:r>
      <w:proofErr w:type="spellStart"/>
      <w:r>
        <w:rPr>
          <w:rFonts w:ascii="Arial" w:eastAsia="Arial" w:hAnsi="Arial" w:cs="Arial"/>
          <w:sz w:val="20"/>
          <w:szCs w:val="20"/>
        </w:rPr>
        <w:t>trans</w:t>
      </w:r>
      <w:proofErr w:type="spellEnd"/>
      <w:r>
        <w:rPr>
          <w:rFonts w:ascii="Arial" w:eastAsia="Arial" w:hAnsi="Arial" w:cs="Arial"/>
          <w:sz w:val="20"/>
          <w:szCs w:val="20"/>
        </w:rPr>
        <w:t>.</w:t>
      </w:r>
    </w:p>
    <w:p w14:paraId="27022806" w14:textId="77777777" w:rsidR="00134AF3" w:rsidRDefault="007F119A">
      <w:pPr>
        <w:jc w:val="both"/>
        <w:rPr>
          <w:rFonts w:ascii="Arial" w:eastAsia="Arial" w:hAnsi="Arial" w:cs="Arial"/>
          <w:b/>
          <w:i/>
          <w:sz w:val="20"/>
          <w:szCs w:val="20"/>
        </w:rPr>
      </w:pPr>
      <w:r>
        <w:rPr>
          <w:rFonts w:ascii="Arial" w:eastAsia="Arial" w:hAnsi="Arial" w:cs="Arial"/>
          <w:b/>
          <w:sz w:val="20"/>
          <w:szCs w:val="20"/>
        </w:rPr>
        <w:t xml:space="preserve">Los sectores más </w:t>
      </w:r>
      <w:proofErr w:type="spellStart"/>
      <w:r>
        <w:rPr>
          <w:rFonts w:ascii="Arial" w:eastAsia="Arial" w:hAnsi="Arial" w:cs="Arial"/>
          <w:b/>
          <w:i/>
          <w:sz w:val="20"/>
          <w:szCs w:val="20"/>
        </w:rPr>
        <w:t>friendly</w:t>
      </w:r>
      <w:proofErr w:type="spellEnd"/>
      <w:r>
        <w:rPr>
          <w:rFonts w:ascii="Arial" w:eastAsia="Arial" w:hAnsi="Arial" w:cs="Arial"/>
          <w:b/>
          <w:i/>
          <w:sz w:val="20"/>
          <w:szCs w:val="20"/>
        </w:rPr>
        <w:t xml:space="preserve"> </w:t>
      </w:r>
    </w:p>
    <w:p w14:paraId="18C646E6" w14:textId="77777777" w:rsidR="00134AF3" w:rsidRDefault="007F119A">
      <w:pPr>
        <w:jc w:val="both"/>
        <w:rPr>
          <w:rFonts w:ascii="Arial" w:eastAsia="Arial" w:hAnsi="Arial" w:cs="Arial"/>
          <w:sz w:val="20"/>
          <w:szCs w:val="20"/>
        </w:rPr>
      </w:pPr>
      <w:r>
        <w:rPr>
          <w:rFonts w:ascii="Arial" w:eastAsia="Arial" w:hAnsi="Arial" w:cs="Arial"/>
          <w:sz w:val="20"/>
          <w:szCs w:val="20"/>
        </w:rPr>
        <w:t xml:space="preserve">Según </w:t>
      </w:r>
      <w:r>
        <w:rPr>
          <w:rFonts w:ascii="Arial" w:eastAsia="Arial" w:hAnsi="Arial" w:cs="Arial"/>
          <w:b/>
          <w:sz w:val="20"/>
          <w:szCs w:val="20"/>
        </w:rPr>
        <w:t>el Índi</w:t>
      </w:r>
      <w:r>
        <w:rPr>
          <w:rFonts w:ascii="Arial" w:eastAsia="Arial" w:hAnsi="Arial" w:cs="Arial"/>
          <w:b/>
          <w:sz w:val="20"/>
          <w:szCs w:val="20"/>
        </w:rPr>
        <w:t xml:space="preserve">ce de </w:t>
      </w:r>
      <w:proofErr w:type="spellStart"/>
      <w:r>
        <w:rPr>
          <w:rFonts w:ascii="Arial" w:eastAsia="Arial" w:hAnsi="Arial" w:cs="Arial"/>
          <w:b/>
          <w:sz w:val="20"/>
          <w:szCs w:val="20"/>
        </w:rPr>
        <w:t>Innodiversidad</w:t>
      </w:r>
      <w:proofErr w:type="spellEnd"/>
      <w:r>
        <w:rPr>
          <w:rFonts w:ascii="Arial" w:eastAsia="Arial" w:hAnsi="Arial" w:cs="Arial"/>
          <w:b/>
          <w:sz w:val="20"/>
          <w:szCs w:val="20"/>
        </w:rPr>
        <w:t xml:space="preserve">, </w:t>
      </w:r>
      <w:r>
        <w:rPr>
          <w:rFonts w:ascii="Arial" w:eastAsia="Arial" w:hAnsi="Arial" w:cs="Arial"/>
          <w:sz w:val="20"/>
          <w:szCs w:val="20"/>
        </w:rPr>
        <w:t>destacan el sector salud, servicios financieros, así como servicios legales y profesionales, tecnológico y transportes que aseguran tener políticas de recursos humanos a favor de la diversidad sexual.</w:t>
      </w:r>
    </w:p>
    <w:p w14:paraId="099A9B6F" w14:textId="77777777" w:rsidR="00134AF3" w:rsidRDefault="007F119A">
      <w:pPr>
        <w:spacing w:after="0" w:line="240" w:lineRule="auto"/>
        <w:jc w:val="both"/>
        <w:rPr>
          <w:rFonts w:ascii="Arial" w:eastAsia="Arial" w:hAnsi="Arial" w:cs="Arial"/>
          <w:sz w:val="20"/>
          <w:szCs w:val="20"/>
        </w:rPr>
      </w:pPr>
      <w:r>
        <w:rPr>
          <w:rFonts w:ascii="Arial" w:eastAsia="Arial" w:hAnsi="Arial" w:cs="Arial"/>
          <w:sz w:val="20"/>
          <w:szCs w:val="20"/>
        </w:rPr>
        <w:t xml:space="preserve">El principal desafío que apuntan </w:t>
      </w:r>
      <w:r>
        <w:rPr>
          <w:rFonts w:ascii="Arial" w:eastAsia="Arial" w:hAnsi="Arial" w:cs="Arial"/>
          <w:sz w:val="20"/>
          <w:szCs w:val="20"/>
        </w:rPr>
        <w:t>los investigadores de este estudio es que, respetando la privacidad de las personas, las empresas cuenten con datos. Si no se mapea la organización, no hay posibilidad de gestionar la diversidad y la innovación. La ley de protección de datos en España comp</w:t>
      </w:r>
      <w:r>
        <w:rPr>
          <w:rFonts w:ascii="Arial" w:eastAsia="Arial" w:hAnsi="Arial" w:cs="Arial"/>
          <w:sz w:val="20"/>
          <w:szCs w:val="20"/>
        </w:rPr>
        <w:t>lica la extracción genérica de algunas de las variables relacionadas con la diversidad. No es por tanto extraño que sean algunas de estas diversidades como la del colectivo LGTBI+ sean más difíciles de medir. Las empresas líderes en estas áreas mapean la c</w:t>
      </w:r>
      <w:r>
        <w:rPr>
          <w:rFonts w:ascii="Arial" w:eastAsia="Arial" w:hAnsi="Arial" w:cs="Arial"/>
          <w:sz w:val="20"/>
          <w:szCs w:val="20"/>
        </w:rPr>
        <w:t>omposición de su plantilla, respetando siempre el carácter voluntario de este mapeo y la debida sensibilidad en estos temas. Algunas de las mejores prácticas incluyen encuestas o registros voluntarios. La existencia de referentes del colectivo y el trabajo</w:t>
      </w:r>
      <w:r>
        <w:rPr>
          <w:rFonts w:ascii="Arial" w:eastAsia="Arial" w:hAnsi="Arial" w:cs="Arial"/>
          <w:sz w:val="20"/>
          <w:szCs w:val="20"/>
        </w:rPr>
        <w:t xml:space="preserve"> en estrecha colaboración con miembros del colectivo ayuda a entender la mejor manera de obtener los datos y qué datos se pueden o no obtener.</w:t>
      </w:r>
    </w:p>
    <w:p w14:paraId="0B499571" w14:textId="77777777" w:rsidR="00134AF3" w:rsidRDefault="00134AF3">
      <w:pPr>
        <w:spacing w:after="0" w:line="240" w:lineRule="auto"/>
        <w:jc w:val="both"/>
        <w:rPr>
          <w:rFonts w:ascii="Arial" w:eastAsia="Arial" w:hAnsi="Arial" w:cs="Arial"/>
          <w:sz w:val="20"/>
          <w:szCs w:val="20"/>
        </w:rPr>
      </w:pPr>
    </w:p>
    <w:p w14:paraId="20F6D8A9" w14:textId="77777777" w:rsidR="00134AF3" w:rsidRDefault="007F119A">
      <w:pPr>
        <w:spacing w:after="0" w:line="240" w:lineRule="auto"/>
        <w:jc w:val="both"/>
        <w:rPr>
          <w:rFonts w:ascii="Arial" w:eastAsia="Arial" w:hAnsi="Arial" w:cs="Arial"/>
          <w:sz w:val="20"/>
          <w:szCs w:val="20"/>
        </w:rPr>
      </w:pPr>
      <w:r>
        <w:rPr>
          <w:rFonts w:ascii="Arial" w:eastAsia="Arial" w:hAnsi="Arial" w:cs="Arial"/>
          <w:sz w:val="20"/>
          <w:szCs w:val="20"/>
        </w:rPr>
        <w:t>Como sucede en las diferentes identidades que confirman la diversidad demográfica, los sesgos inconscientes sigu</w:t>
      </w:r>
      <w:r>
        <w:rPr>
          <w:rFonts w:ascii="Arial" w:eastAsia="Arial" w:hAnsi="Arial" w:cs="Arial"/>
          <w:sz w:val="20"/>
          <w:szCs w:val="20"/>
        </w:rPr>
        <w:t>en siendo la principal barrera a la hora de contratar una persona. En el caso del colectivo LGTBI+, con el mismo CV, los solicitantes percibidos como tal tienen 1,5 veces menos probabilidades de ser seleccionados para una entrevista de trabajo</w:t>
      </w:r>
      <w:r>
        <w:rPr>
          <w:rFonts w:ascii="Arial" w:eastAsia="Arial" w:hAnsi="Arial" w:cs="Arial"/>
          <w:sz w:val="20"/>
          <w:szCs w:val="20"/>
          <w:vertAlign w:val="superscript"/>
        </w:rPr>
        <w:footnoteReference w:id="4"/>
      </w:r>
      <w:r>
        <w:rPr>
          <w:rFonts w:ascii="Arial" w:eastAsia="Arial" w:hAnsi="Arial" w:cs="Arial"/>
          <w:sz w:val="20"/>
          <w:szCs w:val="20"/>
        </w:rPr>
        <w:t xml:space="preserve">. </w:t>
      </w:r>
      <w:proofErr w:type="spellStart"/>
      <w:r>
        <w:rPr>
          <w:rFonts w:ascii="Arial" w:eastAsia="Arial" w:hAnsi="Arial" w:cs="Arial"/>
          <w:sz w:val="20"/>
          <w:szCs w:val="20"/>
        </w:rPr>
        <w:t>Aún</w:t>
      </w:r>
      <w:proofErr w:type="spellEnd"/>
      <w:r>
        <w:rPr>
          <w:rFonts w:ascii="Arial" w:eastAsia="Arial" w:hAnsi="Arial" w:cs="Arial"/>
          <w:sz w:val="20"/>
          <w:szCs w:val="20"/>
        </w:rPr>
        <w:t xml:space="preserve"> así, e</w:t>
      </w:r>
      <w:r>
        <w:rPr>
          <w:rFonts w:ascii="Arial" w:eastAsia="Arial" w:hAnsi="Arial" w:cs="Arial"/>
          <w:sz w:val="20"/>
          <w:szCs w:val="20"/>
        </w:rPr>
        <w:t xml:space="preserve">l </w:t>
      </w:r>
      <w:proofErr w:type="spellStart"/>
      <w:r>
        <w:rPr>
          <w:rFonts w:ascii="Arial" w:eastAsia="Arial" w:hAnsi="Arial" w:cs="Arial"/>
          <w:sz w:val="20"/>
          <w:szCs w:val="20"/>
        </w:rPr>
        <w:t>Eurobarómetro</w:t>
      </w:r>
      <w:proofErr w:type="spellEnd"/>
      <w:r>
        <w:rPr>
          <w:rFonts w:ascii="Arial" w:eastAsia="Arial" w:hAnsi="Arial" w:cs="Arial"/>
          <w:sz w:val="20"/>
          <w:szCs w:val="20"/>
        </w:rPr>
        <w:t xml:space="preserve"> de 2019 dice que España es uno de los países de la Unión Europea donde hay más población (86%) que asegurara sentirse totalmente cómodo/a si trabaja con una </w:t>
      </w:r>
      <w:proofErr w:type="spellStart"/>
      <w:r>
        <w:rPr>
          <w:rFonts w:ascii="Arial" w:eastAsia="Arial" w:hAnsi="Arial" w:cs="Arial"/>
          <w:sz w:val="20"/>
          <w:szCs w:val="20"/>
        </w:rPr>
        <w:t>una</w:t>
      </w:r>
      <w:proofErr w:type="spellEnd"/>
      <w:r>
        <w:rPr>
          <w:rFonts w:ascii="Arial" w:eastAsia="Arial" w:hAnsi="Arial" w:cs="Arial"/>
          <w:sz w:val="20"/>
          <w:szCs w:val="20"/>
        </w:rPr>
        <w:t xml:space="preserve"> persona homosexual o bisexual. </w:t>
      </w:r>
    </w:p>
    <w:p w14:paraId="38E27F3F" w14:textId="77777777" w:rsidR="00134AF3" w:rsidRDefault="00134AF3">
      <w:pPr>
        <w:spacing w:after="0" w:line="240" w:lineRule="auto"/>
        <w:jc w:val="both"/>
        <w:rPr>
          <w:rFonts w:ascii="Arial" w:eastAsia="Arial" w:hAnsi="Arial" w:cs="Arial"/>
          <w:sz w:val="20"/>
          <w:szCs w:val="20"/>
          <w:highlight w:val="yellow"/>
        </w:rPr>
      </w:pPr>
    </w:p>
    <w:p w14:paraId="64386209" w14:textId="77777777" w:rsidR="00134AF3" w:rsidRDefault="007F119A">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Según el estudio de </w:t>
      </w:r>
      <w:proofErr w:type="spellStart"/>
      <w:r>
        <w:rPr>
          <w:rFonts w:ascii="Arial" w:eastAsia="Arial" w:hAnsi="Arial" w:cs="Arial"/>
          <w:sz w:val="20"/>
          <w:szCs w:val="20"/>
        </w:rPr>
        <w:t>Innodiversidad</w:t>
      </w:r>
      <w:proofErr w:type="spellEnd"/>
      <w:r>
        <w:rPr>
          <w:rFonts w:ascii="Arial" w:eastAsia="Arial" w:hAnsi="Arial" w:cs="Arial"/>
          <w:sz w:val="20"/>
          <w:szCs w:val="20"/>
        </w:rPr>
        <w:t xml:space="preserve">, las </w:t>
      </w:r>
      <w:r>
        <w:rPr>
          <w:rFonts w:ascii="Arial" w:eastAsia="Arial" w:hAnsi="Arial" w:cs="Arial"/>
          <w:sz w:val="20"/>
          <w:szCs w:val="20"/>
        </w:rPr>
        <w:t xml:space="preserve">políticas estrella para mejorar la inclusión laboral del colectivo LGTBI+ son: la implementación de medidas para el reclutamiento y promoción y la creación de procedimientos seguros para tratar posibles casos de discriminación. El Índice de </w:t>
      </w:r>
      <w:proofErr w:type="spellStart"/>
      <w:r>
        <w:rPr>
          <w:rFonts w:ascii="Arial" w:eastAsia="Arial" w:hAnsi="Arial" w:cs="Arial"/>
          <w:sz w:val="20"/>
          <w:szCs w:val="20"/>
        </w:rPr>
        <w:t>Innodiversidad</w:t>
      </w:r>
      <w:proofErr w:type="spellEnd"/>
      <w:r>
        <w:rPr>
          <w:rFonts w:ascii="Arial" w:eastAsia="Arial" w:hAnsi="Arial" w:cs="Arial"/>
          <w:sz w:val="20"/>
          <w:szCs w:val="20"/>
        </w:rPr>
        <w:t xml:space="preserve"> </w:t>
      </w:r>
      <w:r>
        <w:rPr>
          <w:rFonts w:ascii="Arial" w:eastAsia="Arial" w:hAnsi="Arial" w:cs="Arial"/>
          <w:sz w:val="20"/>
          <w:szCs w:val="20"/>
        </w:rPr>
        <w:t>es un estudio que analiza la relación entre la diversidad y la innovación en las empresas localizadas en España. Los investigadores Salvador Aragón y Celia de Anca han analizado la evolución de un total de 786 organizaciones en 2019, 2021 y 2022. El estudi</w:t>
      </w:r>
      <w:r>
        <w:rPr>
          <w:rFonts w:ascii="Arial" w:eastAsia="Arial" w:hAnsi="Arial" w:cs="Arial"/>
          <w:sz w:val="20"/>
          <w:szCs w:val="20"/>
        </w:rPr>
        <w:t>o está impulsado por Fundación Diversidad y Fundación IE y cuenta con el apoyo de Pfizer y HP.</w:t>
      </w:r>
    </w:p>
    <w:p w14:paraId="6215DE6A" w14:textId="77777777" w:rsidR="00134AF3" w:rsidRDefault="00134AF3">
      <w:pPr>
        <w:jc w:val="both"/>
        <w:rPr>
          <w:rFonts w:ascii="Arial" w:eastAsia="Arial" w:hAnsi="Arial" w:cs="Arial"/>
          <w:sz w:val="20"/>
          <w:szCs w:val="20"/>
        </w:rPr>
      </w:pPr>
    </w:p>
    <w:p w14:paraId="7C027EF7" w14:textId="77777777" w:rsidR="00134AF3" w:rsidRDefault="007F119A">
      <w:pPr>
        <w:jc w:val="both"/>
        <w:rPr>
          <w:rFonts w:ascii="Arial" w:eastAsia="Arial" w:hAnsi="Arial" w:cs="Arial"/>
          <w:sz w:val="20"/>
          <w:szCs w:val="20"/>
        </w:rPr>
      </w:pPr>
      <w:r>
        <w:rPr>
          <w:rFonts w:ascii="Arial" w:eastAsia="Arial" w:hAnsi="Arial" w:cs="Arial"/>
          <w:sz w:val="20"/>
          <w:szCs w:val="20"/>
        </w:rPr>
        <w:t>##</w:t>
      </w:r>
    </w:p>
    <w:p w14:paraId="06CDD09B" w14:textId="77777777" w:rsidR="00134AF3" w:rsidRDefault="007F119A">
      <w:pPr>
        <w:spacing w:before="240" w:after="240"/>
        <w:jc w:val="both"/>
        <w:rPr>
          <w:rFonts w:ascii="Arial" w:eastAsia="Arial" w:hAnsi="Arial" w:cs="Arial"/>
          <w:sz w:val="20"/>
          <w:szCs w:val="20"/>
        </w:rPr>
      </w:pPr>
      <w:r>
        <w:rPr>
          <w:rFonts w:ascii="Arial" w:eastAsia="Arial" w:hAnsi="Arial" w:cs="Arial"/>
          <w:sz w:val="20"/>
          <w:szCs w:val="20"/>
        </w:rPr>
        <w:t>Para solicitar más información o gestionar entrevistas contacta con:</w:t>
      </w:r>
    </w:p>
    <w:p w14:paraId="20C87BFD" w14:textId="77777777" w:rsidR="00134AF3" w:rsidRDefault="007F119A">
      <w:pPr>
        <w:spacing w:before="240" w:after="240"/>
        <w:jc w:val="both"/>
        <w:rPr>
          <w:rFonts w:ascii="Arial" w:eastAsia="Arial" w:hAnsi="Arial" w:cs="Arial"/>
          <w:b/>
          <w:sz w:val="18"/>
          <w:szCs w:val="18"/>
        </w:rPr>
      </w:pPr>
      <w:r>
        <w:rPr>
          <w:rFonts w:ascii="Arial" w:eastAsia="Arial" w:hAnsi="Arial" w:cs="Arial"/>
          <w:b/>
          <w:sz w:val="18"/>
          <w:szCs w:val="18"/>
        </w:rPr>
        <w:t xml:space="preserve"> Fundación Diversidad</w:t>
      </w:r>
    </w:p>
    <w:p w14:paraId="46495CCC" w14:textId="77777777" w:rsidR="00134AF3" w:rsidRDefault="007F119A">
      <w:pPr>
        <w:spacing w:before="240" w:after="240"/>
        <w:jc w:val="both"/>
        <w:rPr>
          <w:rFonts w:ascii="Arial" w:eastAsia="Arial" w:hAnsi="Arial" w:cs="Arial"/>
          <w:sz w:val="18"/>
          <w:szCs w:val="18"/>
        </w:rPr>
      </w:pPr>
      <w:proofErr w:type="spellStart"/>
      <w:r>
        <w:rPr>
          <w:rFonts w:ascii="Arial" w:eastAsia="Arial" w:hAnsi="Arial" w:cs="Arial"/>
          <w:sz w:val="18"/>
          <w:szCs w:val="18"/>
        </w:rPr>
        <w:t>Juanfran</w:t>
      </w:r>
      <w:proofErr w:type="spellEnd"/>
      <w:r>
        <w:rPr>
          <w:rFonts w:ascii="Arial" w:eastAsia="Arial" w:hAnsi="Arial" w:cs="Arial"/>
          <w:sz w:val="18"/>
          <w:szCs w:val="18"/>
        </w:rPr>
        <w:t xml:space="preserve"> Velasco / Anna </w:t>
      </w:r>
      <w:proofErr w:type="spellStart"/>
      <w:r>
        <w:rPr>
          <w:rFonts w:ascii="Arial" w:eastAsia="Arial" w:hAnsi="Arial" w:cs="Arial"/>
          <w:sz w:val="18"/>
          <w:szCs w:val="18"/>
        </w:rPr>
        <w:t>Maria</w:t>
      </w:r>
      <w:proofErr w:type="spellEnd"/>
      <w:r>
        <w:rPr>
          <w:rFonts w:ascii="Arial" w:eastAsia="Arial" w:hAnsi="Arial" w:cs="Arial"/>
          <w:sz w:val="18"/>
          <w:szCs w:val="18"/>
        </w:rPr>
        <w:t xml:space="preserve"> Hurtado </w:t>
      </w:r>
      <w:proofErr w:type="spellStart"/>
      <w:r>
        <w:rPr>
          <w:rFonts w:ascii="Arial" w:eastAsia="Arial" w:hAnsi="Arial" w:cs="Arial"/>
          <w:sz w:val="18"/>
          <w:szCs w:val="18"/>
        </w:rPr>
        <w:t>Lopo</w:t>
      </w:r>
      <w:proofErr w:type="spellEnd"/>
    </w:p>
    <w:p w14:paraId="0779C751" w14:textId="77777777" w:rsidR="00134AF3" w:rsidRDefault="007F119A">
      <w:pPr>
        <w:spacing w:before="240" w:after="240"/>
        <w:jc w:val="both"/>
        <w:rPr>
          <w:rFonts w:ascii="Arial" w:eastAsia="Arial" w:hAnsi="Arial" w:cs="Arial"/>
          <w:sz w:val="18"/>
          <w:szCs w:val="18"/>
        </w:rPr>
      </w:pPr>
      <w:r>
        <w:rPr>
          <w:rFonts w:ascii="Arial" w:eastAsia="Arial" w:hAnsi="Arial" w:cs="Arial"/>
          <w:sz w:val="18"/>
          <w:szCs w:val="18"/>
        </w:rPr>
        <w:t>912 75 05 55</w:t>
      </w:r>
    </w:p>
    <w:p w14:paraId="65E033A8" w14:textId="77777777" w:rsidR="00134AF3" w:rsidRDefault="007F119A">
      <w:pPr>
        <w:spacing w:before="240" w:after="240"/>
        <w:jc w:val="both"/>
        <w:rPr>
          <w:rFonts w:ascii="Arial" w:eastAsia="Arial" w:hAnsi="Arial" w:cs="Arial"/>
          <w:sz w:val="18"/>
          <w:szCs w:val="18"/>
        </w:rPr>
      </w:pPr>
      <w:r>
        <w:rPr>
          <w:rFonts w:ascii="Arial" w:eastAsia="Arial" w:hAnsi="Arial" w:cs="Arial"/>
          <w:sz w:val="18"/>
          <w:szCs w:val="18"/>
        </w:rPr>
        <w:t>comunicacion@fundaciondiversidad.com</w:t>
      </w:r>
    </w:p>
    <w:p w14:paraId="652AADF0" w14:textId="77777777" w:rsidR="00134AF3" w:rsidRDefault="007F119A">
      <w:pPr>
        <w:spacing w:before="240" w:after="240"/>
        <w:jc w:val="both"/>
        <w:rPr>
          <w:rFonts w:ascii="Arial" w:eastAsia="Arial" w:hAnsi="Arial" w:cs="Arial"/>
          <w:b/>
          <w:sz w:val="18"/>
          <w:szCs w:val="18"/>
        </w:rPr>
      </w:pPr>
      <w:r>
        <w:rPr>
          <w:rFonts w:ascii="Arial" w:eastAsia="Arial" w:hAnsi="Arial" w:cs="Arial"/>
          <w:b/>
          <w:sz w:val="18"/>
          <w:szCs w:val="18"/>
        </w:rPr>
        <w:t xml:space="preserve">IE </w:t>
      </w:r>
      <w:proofErr w:type="spellStart"/>
      <w:r>
        <w:rPr>
          <w:rFonts w:ascii="Arial" w:eastAsia="Arial" w:hAnsi="Arial" w:cs="Arial"/>
          <w:b/>
          <w:sz w:val="18"/>
          <w:szCs w:val="18"/>
        </w:rPr>
        <w:t>University</w:t>
      </w:r>
      <w:proofErr w:type="spellEnd"/>
    </w:p>
    <w:p w14:paraId="315FBE55" w14:textId="77777777" w:rsidR="00134AF3" w:rsidRDefault="007F119A">
      <w:pPr>
        <w:shd w:val="clear" w:color="auto" w:fill="FFFFFF"/>
        <w:spacing w:before="240" w:after="240"/>
        <w:jc w:val="both"/>
        <w:rPr>
          <w:rFonts w:ascii="Arial" w:eastAsia="Arial" w:hAnsi="Arial" w:cs="Arial"/>
          <w:sz w:val="18"/>
          <w:szCs w:val="18"/>
        </w:rPr>
      </w:pPr>
      <w:r>
        <w:rPr>
          <w:rFonts w:ascii="Arial" w:eastAsia="Arial" w:hAnsi="Arial" w:cs="Arial"/>
          <w:sz w:val="18"/>
          <w:szCs w:val="18"/>
        </w:rPr>
        <w:t xml:space="preserve">Yolanda </w:t>
      </w:r>
      <w:proofErr w:type="spellStart"/>
      <w:r>
        <w:rPr>
          <w:rFonts w:ascii="Arial" w:eastAsia="Arial" w:hAnsi="Arial" w:cs="Arial"/>
          <w:sz w:val="18"/>
          <w:szCs w:val="18"/>
        </w:rPr>
        <w:t>Regodón</w:t>
      </w:r>
      <w:proofErr w:type="spellEnd"/>
    </w:p>
    <w:p w14:paraId="41159D2B" w14:textId="77777777" w:rsidR="00134AF3" w:rsidRDefault="007F119A">
      <w:pPr>
        <w:shd w:val="clear" w:color="auto" w:fill="FFFFFF"/>
        <w:spacing w:before="240" w:after="240"/>
        <w:jc w:val="both"/>
        <w:rPr>
          <w:rFonts w:ascii="Arial" w:eastAsia="Arial" w:hAnsi="Arial" w:cs="Arial"/>
          <w:sz w:val="18"/>
          <w:szCs w:val="18"/>
        </w:rPr>
      </w:pPr>
      <w:r>
        <w:rPr>
          <w:rFonts w:ascii="Arial" w:eastAsia="Arial" w:hAnsi="Arial" w:cs="Arial"/>
          <w:sz w:val="18"/>
          <w:szCs w:val="18"/>
        </w:rPr>
        <w:t>91 568 82 77 /677 83 96 93</w:t>
      </w:r>
    </w:p>
    <w:p w14:paraId="753B4FBD" w14:textId="77777777" w:rsidR="00134AF3" w:rsidRDefault="007F119A">
      <w:pPr>
        <w:shd w:val="clear" w:color="auto" w:fill="FFFFFF"/>
        <w:spacing w:before="240" w:after="240"/>
        <w:jc w:val="both"/>
        <w:rPr>
          <w:rFonts w:ascii="Arial" w:eastAsia="Arial" w:hAnsi="Arial" w:cs="Arial"/>
          <w:sz w:val="18"/>
          <w:szCs w:val="18"/>
        </w:rPr>
      </w:pPr>
      <w:r>
        <w:rPr>
          <w:rFonts w:ascii="Arial" w:eastAsia="Arial" w:hAnsi="Arial" w:cs="Arial"/>
          <w:sz w:val="18"/>
          <w:szCs w:val="18"/>
        </w:rPr>
        <w:t>Yolanda.regodon@ie.edu</w:t>
      </w:r>
    </w:p>
    <w:p w14:paraId="7F6EECAF" w14:textId="77777777" w:rsidR="00134AF3" w:rsidRDefault="007F119A">
      <w:pPr>
        <w:spacing w:before="240" w:after="240"/>
        <w:jc w:val="both"/>
        <w:rPr>
          <w:rFonts w:ascii="Arial" w:eastAsia="Arial" w:hAnsi="Arial" w:cs="Arial"/>
          <w:b/>
          <w:sz w:val="18"/>
          <w:szCs w:val="18"/>
        </w:rPr>
      </w:pPr>
      <w:r>
        <w:rPr>
          <w:rFonts w:ascii="Arial" w:eastAsia="Arial" w:hAnsi="Arial" w:cs="Arial"/>
          <w:b/>
          <w:sz w:val="18"/>
          <w:szCs w:val="18"/>
        </w:rPr>
        <w:t>Sobre Fundación Diversidad</w:t>
      </w:r>
    </w:p>
    <w:p w14:paraId="5D7AEC7C" w14:textId="77777777" w:rsidR="00134AF3" w:rsidRDefault="007F119A">
      <w:pPr>
        <w:spacing w:before="280" w:after="280"/>
        <w:jc w:val="both"/>
        <w:rPr>
          <w:rFonts w:ascii="Arial" w:eastAsia="Arial" w:hAnsi="Arial" w:cs="Arial"/>
          <w:sz w:val="18"/>
          <w:szCs w:val="18"/>
        </w:rPr>
      </w:pPr>
      <w:r>
        <w:rPr>
          <w:rFonts w:ascii="Arial" w:eastAsia="Arial" w:hAnsi="Arial" w:cs="Arial"/>
          <w:sz w:val="18"/>
          <w:szCs w:val="18"/>
        </w:rPr>
        <w:t xml:space="preserve">Fundación Diversidad, promovida por Fundación </w:t>
      </w:r>
      <w:proofErr w:type="spellStart"/>
      <w:r>
        <w:rPr>
          <w:rFonts w:ascii="Arial" w:eastAsia="Arial" w:hAnsi="Arial" w:cs="Arial"/>
          <w:sz w:val="18"/>
          <w:szCs w:val="18"/>
        </w:rPr>
        <w:t>Vivofácil</w:t>
      </w:r>
      <w:proofErr w:type="spellEnd"/>
      <w:r>
        <w:rPr>
          <w:rFonts w:ascii="Arial" w:eastAsia="Arial" w:hAnsi="Arial" w:cs="Arial"/>
          <w:sz w:val="18"/>
          <w:szCs w:val="18"/>
        </w:rPr>
        <w:t>, tiene como objetivo promover y lograr que los 10 princi</w:t>
      </w:r>
      <w:r>
        <w:rPr>
          <w:rFonts w:ascii="Arial" w:eastAsia="Arial" w:hAnsi="Arial" w:cs="Arial"/>
          <w:sz w:val="18"/>
          <w:szCs w:val="18"/>
        </w:rPr>
        <w:t>pios de la Carta de la Diversidad se implanten en las empresas e instituciones en España. La organización trabaja para impulsar la diversidad y la inclusión en empresas e instituciones en España para potenciar el progreso social y la competitividad económi</w:t>
      </w:r>
      <w:r>
        <w:rPr>
          <w:rFonts w:ascii="Arial" w:eastAsia="Arial" w:hAnsi="Arial" w:cs="Arial"/>
          <w:sz w:val="18"/>
          <w:szCs w:val="18"/>
        </w:rPr>
        <w:t xml:space="preserve">ca a través de la sensibilización, investigación y divulgación. Los socios de Fundación Diversidad son: </w:t>
      </w:r>
      <w:proofErr w:type="spellStart"/>
      <w:r>
        <w:rPr>
          <w:rFonts w:ascii="Arial" w:eastAsia="Arial" w:hAnsi="Arial" w:cs="Arial"/>
          <w:sz w:val="18"/>
          <w:szCs w:val="18"/>
        </w:rPr>
        <w:t>Admiral</w:t>
      </w:r>
      <w:proofErr w:type="spellEnd"/>
      <w:r>
        <w:rPr>
          <w:rFonts w:ascii="Arial" w:eastAsia="Arial" w:hAnsi="Arial" w:cs="Arial"/>
          <w:sz w:val="18"/>
          <w:szCs w:val="18"/>
        </w:rPr>
        <w:t xml:space="preserve"> Seguros, Allianz, AXA, BASF, </w:t>
      </w:r>
      <w:proofErr w:type="spellStart"/>
      <w:r>
        <w:rPr>
          <w:rFonts w:ascii="Arial" w:eastAsia="Arial" w:hAnsi="Arial" w:cs="Arial"/>
          <w:sz w:val="18"/>
          <w:szCs w:val="18"/>
        </w:rPr>
        <w:t>Bbi</w:t>
      </w:r>
      <w:proofErr w:type="spellEnd"/>
      <w:r>
        <w:rPr>
          <w:rFonts w:ascii="Arial" w:eastAsia="Arial" w:hAnsi="Arial" w:cs="Arial"/>
          <w:sz w:val="18"/>
          <w:szCs w:val="18"/>
        </w:rPr>
        <w:t xml:space="preserve"> </w:t>
      </w:r>
      <w:proofErr w:type="spellStart"/>
      <w:r>
        <w:rPr>
          <w:rFonts w:ascii="Arial" w:eastAsia="Arial" w:hAnsi="Arial" w:cs="Arial"/>
          <w:sz w:val="18"/>
          <w:szCs w:val="18"/>
        </w:rPr>
        <w:t>Communication</w:t>
      </w:r>
      <w:proofErr w:type="spellEnd"/>
      <w:r>
        <w:rPr>
          <w:rFonts w:ascii="Arial" w:eastAsia="Arial" w:hAnsi="Arial" w:cs="Arial"/>
          <w:sz w:val="18"/>
          <w:szCs w:val="18"/>
        </w:rPr>
        <w:t xml:space="preserve">, BD, </w:t>
      </w:r>
      <w:proofErr w:type="spellStart"/>
      <w:r>
        <w:rPr>
          <w:rFonts w:ascii="Arial" w:eastAsia="Arial" w:hAnsi="Arial" w:cs="Arial"/>
          <w:sz w:val="18"/>
          <w:szCs w:val="18"/>
        </w:rPr>
        <w:t>Boehringer</w:t>
      </w:r>
      <w:proofErr w:type="spellEnd"/>
      <w:r>
        <w:rPr>
          <w:rFonts w:ascii="Arial" w:eastAsia="Arial" w:hAnsi="Arial" w:cs="Arial"/>
          <w:sz w:val="18"/>
          <w:szCs w:val="18"/>
        </w:rPr>
        <w:t xml:space="preserve"> </w:t>
      </w:r>
      <w:proofErr w:type="spellStart"/>
      <w:r>
        <w:rPr>
          <w:rFonts w:ascii="Arial" w:eastAsia="Arial" w:hAnsi="Arial" w:cs="Arial"/>
          <w:sz w:val="18"/>
          <w:szCs w:val="18"/>
        </w:rPr>
        <w:t>Ingelheim</w:t>
      </w:r>
      <w:proofErr w:type="spellEnd"/>
      <w:r>
        <w:rPr>
          <w:rFonts w:ascii="Arial" w:eastAsia="Arial" w:hAnsi="Arial" w:cs="Arial"/>
          <w:sz w:val="18"/>
          <w:szCs w:val="18"/>
        </w:rPr>
        <w:t xml:space="preserve">, </w:t>
      </w:r>
      <w:proofErr w:type="spellStart"/>
      <w:r>
        <w:rPr>
          <w:rFonts w:ascii="Arial" w:eastAsia="Arial" w:hAnsi="Arial" w:cs="Arial"/>
          <w:sz w:val="18"/>
          <w:szCs w:val="18"/>
        </w:rPr>
        <w:t>CaixaBank</w:t>
      </w:r>
      <w:proofErr w:type="spellEnd"/>
      <w:r>
        <w:rPr>
          <w:rFonts w:ascii="Arial" w:eastAsia="Arial" w:hAnsi="Arial" w:cs="Arial"/>
          <w:sz w:val="18"/>
          <w:szCs w:val="18"/>
        </w:rPr>
        <w:t xml:space="preserve">, </w:t>
      </w:r>
      <w:proofErr w:type="spellStart"/>
      <w:r>
        <w:rPr>
          <w:rFonts w:ascii="Arial" w:eastAsia="Arial" w:hAnsi="Arial" w:cs="Arial"/>
          <w:sz w:val="18"/>
          <w:szCs w:val="18"/>
        </w:rPr>
        <w:t>Clarios</w:t>
      </w:r>
      <w:proofErr w:type="spellEnd"/>
      <w:r>
        <w:rPr>
          <w:rFonts w:ascii="Arial" w:eastAsia="Arial" w:hAnsi="Arial" w:cs="Arial"/>
          <w:sz w:val="18"/>
          <w:szCs w:val="18"/>
        </w:rPr>
        <w:t xml:space="preserve">, Correos, </w:t>
      </w:r>
      <w:proofErr w:type="spellStart"/>
      <w:r>
        <w:rPr>
          <w:rFonts w:ascii="Arial" w:eastAsia="Arial" w:hAnsi="Arial" w:cs="Arial"/>
          <w:sz w:val="18"/>
          <w:szCs w:val="18"/>
        </w:rPr>
        <w:t>Diageo</w:t>
      </w:r>
      <w:proofErr w:type="spellEnd"/>
      <w:r>
        <w:rPr>
          <w:rFonts w:ascii="Arial" w:eastAsia="Arial" w:hAnsi="Arial" w:cs="Arial"/>
          <w:sz w:val="18"/>
          <w:szCs w:val="18"/>
        </w:rPr>
        <w:t xml:space="preserve">, </w:t>
      </w:r>
      <w:proofErr w:type="spellStart"/>
      <w:r>
        <w:rPr>
          <w:rFonts w:ascii="Arial" w:eastAsia="Arial" w:hAnsi="Arial" w:cs="Arial"/>
          <w:sz w:val="18"/>
          <w:szCs w:val="18"/>
        </w:rPr>
        <w:t>Humana&amp;Mente</w:t>
      </w:r>
      <w:proofErr w:type="spellEnd"/>
      <w:r>
        <w:rPr>
          <w:rFonts w:ascii="Arial" w:eastAsia="Arial" w:hAnsi="Arial" w:cs="Arial"/>
          <w:sz w:val="18"/>
          <w:szCs w:val="18"/>
        </w:rPr>
        <w:t xml:space="preserve"> Comunicación, Iberdr</w:t>
      </w:r>
      <w:r>
        <w:rPr>
          <w:rFonts w:ascii="Arial" w:eastAsia="Arial" w:hAnsi="Arial" w:cs="Arial"/>
          <w:sz w:val="18"/>
          <w:szCs w:val="18"/>
        </w:rPr>
        <w:t xml:space="preserve">ola, JTI, LATAM Airlines, </w:t>
      </w:r>
      <w:proofErr w:type="spellStart"/>
      <w:r>
        <w:rPr>
          <w:rFonts w:ascii="Arial" w:eastAsia="Arial" w:hAnsi="Arial" w:cs="Arial"/>
          <w:sz w:val="18"/>
          <w:szCs w:val="18"/>
        </w:rPr>
        <w:t>Leroy</w:t>
      </w:r>
      <w:proofErr w:type="spellEnd"/>
      <w:r>
        <w:rPr>
          <w:rFonts w:ascii="Arial" w:eastAsia="Arial" w:hAnsi="Arial" w:cs="Arial"/>
          <w:sz w:val="18"/>
          <w:szCs w:val="18"/>
        </w:rPr>
        <w:t xml:space="preserve"> </w:t>
      </w:r>
      <w:proofErr w:type="spellStart"/>
      <w:r>
        <w:rPr>
          <w:rFonts w:ascii="Arial" w:eastAsia="Arial" w:hAnsi="Arial" w:cs="Arial"/>
          <w:sz w:val="18"/>
          <w:szCs w:val="18"/>
        </w:rPr>
        <w:t>Merlin</w:t>
      </w:r>
      <w:proofErr w:type="spellEnd"/>
      <w:r>
        <w:rPr>
          <w:rFonts w:ascii="Arial" w:eastAsia="Arial" w:hAnsi="Arial" w:cs="Arial"/>
          <w:sz w:val="18"/>
          <w:szCs w:val="18"/>
        </w:rPr>
        <w:t xml:space="preserve">, Lilly, </w:t>
      </w:r>
      <w:proofErr w:type="spellStart"/>
      <w:r>
        <w:rPr>
          <w:rFonts w:ascii="Arial" w:eastAsia="Arial" w:hAnsi="Arial" w:cs="Arial"/>
          <w:sz w:val="18"/>
          <w:szCs w:val="18"/>
        </w:rPr>
        <w:t>Nationale-Nederlanden</w:t>
      </w:r>
      <w:proofErr w:type="spellEnd"/>
      <w:r>
        <w:rPr>
          <w:rFonts w:ascii="Arial" w:eastAsia="Arial" w:hAnsi="Arial" w:cs="Arial"/>
          <w:sz w:val="18"/>
          <w:szCs w:val="18"/>
        </w:rPr>
        <w:t xml:space="preserve">, Orange, </w:t>
      </w:r>
      <w:proofErr w:type="spellStart"/>
      <w:r>
        <w:rPr>
          <w:rFonts w:ascii="Arial" w:eastAsia="Arial" w:hAnsi="Arial" w:cs="Arial"/>
          <w:sz w:val="18"/>
          <w:szCs w:val="18"/>
        </w:rPr>
        <w:t>Penguin</w:t>
      </w:r>
      <w:proofErr w:type="spellEnd"/>
      <w:r>
        <w:rPr>
          <w:rFonts w:ascii="Arial" w:eastAsia="Arial" w:hAnsi="Arial" w:cs="Arial"/>
          <w:sz w:val="18"/>
          <w:szCs w:val="18"/>
        </w:rPr>
        <w:t xml:space="preserve"> </w:t>
      </w:r>
      <w:proofErr w:type="spellStart"/>
      <w:r>
        <w:rPr>
          <w:rFonts w:ascii="Arial" w:eastAsia="Arial" w:hAnsi="Arial" w:cs="Arial"/>
          <w:sz w:val="18"/>
          <w:szCs w:val="18"/>
        </w:rPr>
        <w:t>Random</w:t>
      </w:r>
      <w:proofErr w:type="spellEnd"/>
      <w:r>
        <w:rPr>
          <w:rFonts w:ascii="Arial" w:eastAsia="Arial" w:hAnsi="Arial" w:cs="Arial"/>
          <w:sz w:val="18"/>
          <w:szCs w:val="18"/>
        </w:rPr>
        <w:t xml:space="preserve"> </w:t>
      </w:r>
      <w:proofErr w:type="spellStart"/>
      <w:r>
        <w:rPr>
          <w:rFonts w:ascii="Arial" w:eastAsia="Arial" w:hAnsi="Arial" w:cs="Arial"/>
          <w:sz w:val="18"/>
          <w:szCs w:val="18"/>
        </w:rPr>
        <w:t>House</w:t>
      </w:r>
      <w:proofErr w:type="spellEnd"/>
      <w:r>
        <w:rPr>
          <w:rFonts w:ascii="Arial" w:eastAsia="Arial" w:hAnsi="Arial" w:cs="Arial"/>
          <w:sz w:val="18"/>
          <w:szCs w:val="18"/>
        </w:rPr>
        <w:t xml:space="preserve">, </w:t>
      </w:r>
      <w:proofErr w:type="spellStart"/>
      <w:r>
        <w:rPr>
          <w:rFonts w:ascii="Arial" w:eastAsia="Arial" w:hAnsi="Arial" w:cs="Arial"/>
          <w:sz w:val="18"/>
          <w:szCs w:val="18"/>
        </w:rPr>
        <w:t>Provital</w:t>
      </w:r>
      <w:proofErr w:type="spellEnd"/>
      <w:r>
        <w:rPr>
          <w:rFonts w:ascii="Arial" w:eastAsia="Arial" w:hAnsi="Arial" w:cs="Arial"/>
          <w:sz w:val="18"/>
          <w:szCs w:val="18"/>
        </w:rPr>
        <w:t xml:space="preserve"> </w:t>
      </w:r>
      <w:proofErr w:type="spellStart"/>
      <w:r>
        <w:rPr>
          <w:rFonts w:ascii="Arial" w:eastAsia="Arial" w:hAnsi="Arial" w:cs="Arial"/>
          <w:sz w:val="18"/>
          <w:szCs w:val="18"/>
        </w:rPr>
        <w:t>Group</w:t>
      </w:r>
      <w:proofErr w:type="spellEnd"/>
      <w:r>
        <w:rPr>
          <w:rFonts w:ascii="Arial" w:eastAsia="Arial" w:hAnsi="Arial" w:cs="Arial"/>
          <w:sz w:val="18"/>
          <w:szCs w:val="18"/>
        </w:rPr>
        <w:t xml:space="preserve">, </w:t>
      </w:r>
      <w:proofErr w:type="spellStart"/>
      <w:r>
        <w:rPr>
          <w:rFonts w:ascii="Arial" w:eastAsia="Arial" w:hAnsi="Arial" w:cs="Arial"/>
          <w:sz w:val="18"/>
          <w:szCs w:val="18"/>
        </w:rPr>
        <w:t>Richemont</w:t>
      </w:r>
      <w:proofErr w:type="spellEnd"/>
      <w:r>
        <w:rPr>
          <w:rFonts w:ascii="Arial" w:eastAsia="Arial" w:hAnsi="Arial" w:cs="Arial"/>
          <w:sz w:val="18"/>
          <w:szCs w:val="18"/>
        </w:rPr>
        <w:t xml:space="preserve">, Sacyr y </w:t>
      </w:r>
      <w:proofErr w:type="spellStart"/>
      <w:r>
        <w:rPr>
          <w:rFonts w:ascii="Arial" w:eastAsia="Arial" w:hAnsi="Arial" w:cs="Arial"/>
          <w:sz w:val="18"/>
          <w:szCs w:val="18"/>
        </w:rPr>
        <w:t>Vivofácil</w:t>
      </w:r>
      <w:proofErr w:type="spellEnd"/>
      <w:r>
        <w:rPr>
          <w:rFonts w:ascii="Arial" w:eastAsia="Arial" w:hAnsi="Arial" w:cs="Arial"/>
          <w:sz w:val="18"/>
          <w:szCs w:val="18"/>
        </w:rPr>
        <w:t xml:space="preserve">. </w:t>
      </w:r>
    </w:p>
    <w:p w14:paraId="4FCF3513" w14:textId="77777777" w:rsidR="00134AF3" w:rsidRDefault="007F119A">
      <w:pPr>
        <w:spacing w:before="240" w:after="240"/>
        <w:jc w:val="both"/>
        <w:rPr>
          <w:rFonts w:ascii="Arial" w:eastAsia="Arial" w:hAnsi="Arial" w:cs="Arial"/>
          <w:color w:val="0563C1"/>
          <w:sz w:val="18"/>
          <w:szCs w:val="18"/>
          <w:u w:val="single"/>
        </w:rPr>
      </w:pPr>
      <w:r>
        <w:rPr>
          <w:rFonts w:ascii="Arial" w:eastAsia="Arial" w:hAnsi="Arial" w:cs="Arial"/>
          <w:sz w:val="18"/>
          <w:szCs w:val="18"/>
        </w:rPr>
        <w:t xml:space="preserve"> Más información:</w:t>
      </w:r>
      <w:hyperlink r:id="rId8">
        <w:r>
          <w:rPr>
            <w:rFonts w:ascii="Arial" w:eastAsia="Arial" w:hAnsi="Arial" w:cs="Arial"/>
            <w:sz w:val="18"/>
            <w:szCs w:val="18"/>
          </w:rPr>
          <w:t xml:space="preserve"> </w:t>
        </w:r>
      </w:hyperlink>
      <w:hyperlink r:id="rId9">
        <w:r>
          <w:rPr>
            <w:rFonts w:ascii="Arial" w:eastAsia="Arial" w:hAnsi="Arial" w:cs="Arial"/>
            <w:color w:val="0563C1"/>
            <w:sz w:val="18"/>
            <w:szCs w:val="18"/>
            <w:u w:val="single"/>
          </w:rPr>
          <w:t>https://fundaciondiversidad.com</w:t>
        </w:r>
      </w:hyperlink>
    </w:p>
    <w:p w14:paraId="5B34068C" w14:textId="77777777" w:rsidR="00134AF3" w:rsidRDefault="007F119A">
      <w:pPr>
        <w:shd w:val="clear" w:color="auto" w:fill="FFFFFF"/>
        <w:spacing w:before="240" w:after="240"/>
        <w:jc w:val="both"/>
        <w:rPr>
          <w:rFonts w:ascii="Arial" w:eastAsia="Arial" w:hAnsi="Arial" w:cs="Arial"/>
          <w:b/>
          <w:sz w:val="18"/>
          <w:szCs w:val="18"/>
        </w:rPr>
      </w:pPr>
      <w:r>
        <w:rPr>
          <w:rFonts w:ascii="Arial" w:eastAsia="Arial" w:hAnsi="Arial" w:cs="Arial"/>
          <w:b/>
          <w:sz w:val="18"/>
          <w:szCs w:val="18"/>
        </w:rPr>
        <w:t xml:space="preserve">Sobre IE </w:t>
      </w:r>
      <w:proofErr w:type="spellStart"/>
      <w:r>
        <w:rPr>
          <w:rFonts w:ascii="Arial" w:eastAsia="Arial" w:hAnsi="Arial" w:cs="Arial"/>
          <w:b/>
          <w:sz w:val="18"/>
          <w:szCs w:val="18"/>
        </w:rPr>
        <w:t>University</w:t>
      </w:r>
      <w:proofErr w:type="spellEnd"/>
    </w:p>
    <w:p w14:paraId="75EC113B" w14:textId="77777777" w:rsidR="00134AF3" w:rsidRDefault="007F119A">
      <w:pPr>
        <w:shd w:val="clear" w:color="auto" w:fill="FFFFFF"/>
        <w:spacing w:before="240" w:after="240"/>
        <w:jc w:val="both"/>
        <w:rPr>
          <w:rFonts w:ascii="Arial" w:eastAsia="Arial" w:hAnsi="Arial" w:cs="Arial"/>
          <w:color w:val="222222"/>
          <w:sz w:val="18"/>
          <w:szCs w:val="18"/>
        </w:rPr>
      </w:pPr>
      <w:r>
        <w:rPr>
          <w:rFonts w:ascii="Arial" w:eastAsia="Arial" w:hAnsi="Arial" w:cs="Arial"/>
          <w:sz w:val="18"/>
          <w:szCs w:val="18"/>
        </w:rPr>
        <w:t xml:space="preserve">IE </w:t>
      </w:r>
      <w:proofErr w:type="spellStart"/>
      <w:r>
        <w:rPr>
          <w:rFonts w:ascii="Arial" w:eastAsia="Arial" w:hAnsi="Arial" w:cs="Arial"/>
          <w:sz w:val="18"/>
          <w:szCs w:val="18"/>
        </w:rPr>
        <w:t>University</w:t>
      </w:r>
      <w:proofErr w:type="spellEnd"/>
      <w:r>
        <w:rPr>
          <w:rFonts w:ascii="Arial" w:eastAsia="Arial" w:hAnsi="Arial" w:cs="Arial"/>
          <w:sz w:val="18"/>
          <w:szCs w:val="18"/>
        </w:rPr>
        <w:t xml:space="preserve"> ofrece un ecosistema de aprendizaje basado en la tecnología para líderes que marcan la diferencia en el mundo a través de la innovación, la visión global, una mentalidad </w:t>
      </w:r>
      <w:r>
        <w:rPr>
          <w:rFonts w:ascii="Arial" w:eastAsia="Arial" w:hAnsi="Arial" w:cs="Arial"/>
          <w:sz w:val="18"/>
          <w:szCs w:val="18"/>
        </w:rPr>
        <w:t xml:space="preserve">emprendedora y un enfoque único en las Humanidades. IE </w:t>
      </w:r>
      <w:proofErr w:type="spellStart"/>
      <w:r>
        <w:rPr>
          <w:rFonts w:ascii="Arial" w:eastAsia="Arial" w:hAnsi="Arial" w:cs="Arial"/>
          <w:sz w:val="18"/>
          <w:szCs w:val="18"/>
        </w:rPr>
        <w:t>University</w:t>
      </w:r>
      <w:proofErr w:type="spellEnd"/>
      <w:r>
        <w:rPr>
          <w:rFonts w:ascii="Arial" w:eastAsia="Arial" w:hAnsi="Arial" w:cs="Arial"/>
          <w:sz w:val="18"/>
          <w:szCs w:val="18"/>
        </w:rPr>
        <w:t xml:space="preserve"> cuenta con un claustro integrado por más de 500 profesores que, actualmente, imparten clases a alumnos de 140 países en titulaciones universitarias, programas master y </w:t>
      </w:r>
      <w:proofErr w:type="spellStart"/>
      <w:r>
        <w:rPr>
          <w:rFonts w:ascii="Arial" w:eastAsia="Arial" w:hAnsi="Arial" w:cs="Arial"/>
          <w:sz w:val="18"/>
          <w:szCs w:val="18"/>
        </w:rPr>
        <w:t>executive</w:t>
      </w:r>
      <w:proofErr w:type="spellEnd"/>
      <w:r>
        <w:rPr>
          <w:rFonts w:ascii="Arial" w:eastAsia="Arial" w:hAnsi="Arial" w:cs="Arial"/>
          <w:sz w:val="18"/>
          <w:szCs w:val="18"/>
        </w:rPr>
        <w:t xml:space="preserve"> </w:t>
      </w:r>
      <w:proofErr w:type="spellStart"/>
      <w:r>
        <w:rPr>
          <w:rFonts w:ascii="Arial" w:eastAsia="Arial" w:hAnsi="Arial" w:cs="Arial"/>
          <w:sz w:val="18"/>
          <w:szCs w:val="18"/>
        </w:rPr>
        <w:t>education</w:t>
      </w:r>
      <w:proofErr w:type="spellEnd"/>
      <w:r>
        <w:rPr>
          <w:rFonts w:ascii="Arial" w:eastAsia="Arial" w:hAnsi="Arial" w:cs="Arial"/>
          <w:sz w:val="18"/>
          <w:szCs w:val="18"/>
        </w:rPr>
        <w:t>. L</w:t>
      </w:r>
      <w:r>
        <w:rPr>
          <w:rFonts w:ascii="Arial" w:eastAsia="Arial" w:hAnsi="Arial" w:cs="Arial"/>
          <w:sz w:val="18"/>
          <w:szCs w:val="18"/>
        </w:rPr>
        <w:t xml:space="preserve">a plataforma de más de 65.000 antiguos alumnos de IE </w:t>
      </w:r>
      <w:proofErr w:type="spellStart"/>
      <w:r>
        <w:rPr>
          <w:rFonts w:ascii="Arial" w:eastAsia="Arial" w:hAnsi="Arial" w:cs="Arial"/>
          <w:sz w:val="18"/>
          <w:szCs w:val="18"/>
        </w:rPr>
        <w:t>University</w:t>
      </w:r>
      <w:proofErr w:type="spellEnd"/>
      <w:r>
        <w:rPr>
          <w:rFonts w:ascii="Arial" w:eastAsia="Arial" w:hAnsi="Arial" w:cs="Arial"/>
          <w:sz w:val="18"/>
          <w:szCs w:val="18"/>
        </w:rPr>
        <w:t xml:space="preserve"> está presente en 165 países.</w:t>
      </w:r>
    </w:p>
    <w:p w14:paraId="7C5E059B" w14:textId="77777777" w:rsidR="00134AF3" w:rsidRDefault="007F119A">
      <w:pPr>
        <w:spacing w:before="280" w:after="280"/>
        <w:jc w:val="both"/>
        <w:rPr>
          <w:rFonts w:ascii="Arial" w:eastAsia="Arial" w:hAnsi="Arial" w:cs="Arial"/>
          <w:color w:val="000000"/>
          <w:sz w:val="20"/>
          <w:szCs w:val="20"/>
        </w:rPr>
      </w:pPr>
      <w:r>
        <w:rPr>
          <w:rFonts w:ascii="Arial" w:eastAsia="Arial" w:hAnsi="Arial" w:cs="Arial"/>
          <w:sz w:val="18"/>
          <w:szCs w:val="18"/>
        </w:rPr>
        <w:t>Más información:</w:t>
      </w:r>
      <w:hyperlink r:id="rId10">
        <w:r>
          <w:rPr>
            <w:rFonts w:ascii="Arial" w:eastAsia="Arial" w:hAnsi="Arial" w:cs="Arial"/>
            <w:sz w:val="18"/>
            <w:szCs w:val="18"/>
          </w:rPr>
          <w:t xml:space="preserve"> </w:t>
        </w:r>
      </w:hyperlink>
      <w:hyperlink r:id="rId11">
        <w:r>
          <w:rPr>
            <w:rFonts w:ascii="Arial" w:eastAsia="Arial" w:hAnsi="Arial" w:cs="Arial"/>
            <w:color w:val="0563C1"/>
            <w:sz w:val="18"/>
            <w:szCs w:val="18"/>
            <w:u w:val="single"/>
          </w:rPr>
          <w:t>https://www.ie.edu/es/universidad/</w:t>
        </w:r>
      </w:hyperlink>
    </w:p>
    <w:sectPr w:rsidR="00134AF3">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B6FB" w14:textId="77777777" w:rsidR="007F119A" w:rsidRDefault="007F119A">
      <w:pPr>
        <w:spacing w:after="0" w:line="240" w:lineRule="auto"/>
      </w:pPr>
      <w:r>
        <w:separator/>
      </w:r>
    </w:p>
  </w:endnote>
  <w:endnote w:type="continuationSeparator" w:id="0">
    <w:p w14:paraId="6E04FA03" w14:textId="77777777" w:rsidR="007F119A" w:rsidRDefault="007F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420B" w14:textId="77777777" w:rsidR="00134AF3" w:rsidRDefault="00134AF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E61C" w14:textId="77777777" w:rsidR="007F119A" w:rsidRDefault="007F119A">
      <w:pPr>
        <w:spacing w:after="0" w:line="240" w:lineRule="auto"/>
      </w:pPr>
      <w:r>
        <w:separator/>
      </w:r>
    </w:p>
  </w:footnote>
  <w:footnote w:type="continuationSeparator" w:id="0">
    <w:p w14:paraId="01E7D368" w14:textId="77777777" w:rsidR="007F119A" w:rsidRDefault="007F119A">
      <w:pPr>
        <w:spacing w:after="0" w:line="240" w:lineRule="auto"/>
      </w:pPr>
      <w:r>
        <w:continuationSeparator/>
      </w:r>
    </w:p>
  </w:footnote>
  <w:footnote w:id="1">
    <w:p w14:paraId="6AEBA8E2" w14:textId="77777777" w:rsidR="00134AF3" w:rsidRDefault="007F119A">
      <w:pPr>
        <w:spacing w:after="0" w:line="240" w:lineRule="auto"/>
        <w:rPr>
          <w:sz w:val="20"/>
          <w:szCs w:val="20"/>
        </w:rPr>
      </w:pPr>
      <w:r>
        <w:rPr>
          <w:vertAlign w:val="superscript"/>
        </w:rPr>
        <w:footnoteRef/>
      </w:r>
      <w:r>
        <w:rPr>
          <w:sz w:val="20"/>
          <w:szCs w:val="20"/>
        </w:rPr>
        <w:t xml:space="preserve"> La </w:t>
      </w:r>
      <w:proofErr w:type="spellStart"/>
      <w:r>
        <w:rPr>
          <w:sz w:val="20"/>
          <w:szCs w:val="20"/>
        </w:rPr>
        <w:t>innodiversidad</w:t>
      </w:r>
      <w:proofErr w:type="spellEnd"/>
      <w:r>
        <w:rPr>
          <w:sz w:val="20"/>
          <w:szCs w:val="20"/>
        </w:rPr>
        <w:t xml:space="preserve"> en el tejido empresarial español 2019-2022. Resumen ejecutivo. https://fundaciondiversidad.com/wp-content/uploads/2023/01/resumen_informe-innodiversidad-2022.pdf</w:t>
      </w:r>
    </w:p>
  </w:footnote>
  <w:footnote w:id="2">
    <w:p w14:paraId="6DBAC6C2" w14:textId="77777777" w:rsidR="00134AF3" w:rsidRDefault="007F119A">
      <w:pPr>
        <w:spacing w:after="0" w:line="240" w:lineRule="auto"/>
        <w:rPr>
          <w:sz w:val="20"/>
          <w:szCs w:val="20"/>
        </w:rPr>
      </w:pPr>
      <w:r>
        <w:rPr>
          <w:vertAlign w:val="superscript"/>
        </w:rPr>
        <w:footnoteRef/>
      </w:r>
      <w:r>
        <w:rPr>
          <w:sz w:val="20"/>
          <w:szCs w:val="20"/>
        </w:rPr>
        <w:t xml:space="preserve"> Agencia por los derechos fundamentales de la UE. Segunda encuesta 2020. h</w:t>
      </w:r>
      <w:r>
        <w:rPr>
          <w:sz w:val="20"/>
          <w:szCs w:val="20"/>
        </w:rPr>
        <w:t>ttps://fra.europa.eu/sites/default/files/fra_uploads/fra-2020-lgbti-equality_en.pdf</w:t>
      </w:r>
    </w:p>
  </w:footnote>
  <w:footnote w:id="3">
    <w:p w14:paraId="3167E69B" w14:textId="77777777" w:rsidR="00134AF3" w:rsidRDefault="007F119A">
      <w:pPr>
        <w:spacing w:after="0" w:line="240" w:lineRule="auto"/>
        <w:rPr>
          <w:sz w:val="20"/>
          <w:szCs w:val="20"/>
        </w:rPr>
      </w:pPr>
      <w:r>
        <w:rPr>
          <w:vertAlign w:val="superscript"/>
        </w:rPr>
        <w:footnoteRef/>
      </w:r>
      <w:r>
        <w:rPr>
          <w:sz w:val="20"/>
          <w:szCs w:val="20"/>
        </w:rPr>
        <w:t xml:space="preserve"> La sociedad de un vistazo 2019. Indicadores sociales de la OCDE. https://fra.europa.eu/sites/default/files/fra_uploads/fra-2020-lgbti-equality_en.pdf</w:t>
      </w:r>
    </w:p>
  </w:footnote>
  <w:footnote w:id="4">
    <w:p w14:paraId="7A0691F6" w14:textId="77777777" w:rsidR="00134AF3" w:rsidRDefault="007F119A">
      <w:pPr>
        <w:spacing w:after="0" w:line="240" w:lineRule="auto"/>
        <w:rPr>
          <w:sz w:val="20"/>
          <w:szCs w:val="20"/>
        </w:rPr>
      </w:pPr>
      <w:r>
        <w:rPr>
          <w:vertAlign w:val="superscript"/>
        </w:rPr>
        <w:footnoteRef/>
      </w:r>
      <w:r>
        <w:rPr>
          <w:sz w:val="20"/>
          <w:szCs w:val="20"/>
        </w:rPr>
        <w:t xml:space="preserve">  La sociedad de un</w:t>
      </w:r>
      <w:r>
        <w:rPr>
          <w:sz w:val="20"/>
          <w:szCs w:val="20"/>
        </w:rPr>
        <w:t xml:space="preserve"> vistazo 2019. Indicadores sociales de la OCDE. https://fra.europa.eu/sites/default/files/fra_uploads/fra-2020-lgbti-equality_en.pdf</w:t>
      </w:r>
    </w:p>
    <w:p w14:paraId="691A7969" w14:textId="77777777" w:rsidR="00134AF3" w:rsidRDefault="00134AF3">
      <w:pPr>
        <w:spacing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9583" w14:textId="77777777" w:rsidR="00134AF3" w:rsidRDefault="007F119A">
    <w:pPr>
      <w:jc w:val="both"/>
    </w:pPr>
    <w:r>
      <w:rPr>
        <w:noProof/>
      </w:rPr>
      <w:drawing>
        <wp:anchor distT="0" distB="0" distL="114300" distR="114300" simplePos="0" relativeHeight="251658240" behindDoc="0" locked="0" layoutInCell="1" hidden="0" allowOverlap="1" wp14:anchorId="64ABCAE0" wp14:editId="2D92EBF0">
          <wp:simplePos x="0" y="0"/>
          <wp:positionH relativeFrom="column">
            <wp:posOffset>6</wp:posOffset>
          </wp:positionH>
          <wp:positionV relativeFrom="paragraph">
            <wp:posOffset>-189860</wp:posOffset>
          </wp:positionV>
          <wp:extent cx="996315" cy="752475"/>
          <wp:effectExtent l="0" t="0" r="0" b="0"/>
          <wp:wrapSquare wrapText="bothSides" distT="0" distB="0" distL="114300" distR="114300"/>
          <wp:docPr id="100012"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r="-32405"/>
                  <a:stretch>
                    <a:fillRect/>
                  </a:stretch>
                </pic:blipFill>
                <pic:spPr>
                  <a:xfrm>
                    <a:off x="0" y="0"/>
                    <a:ext cx="996315" cy="752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87213A0" wp14:editId="4B67DF3B">
          <wp:simplePos x="0" y="0"/>
          <wp:positionH relativeFrom="column">
            <wp:posOffset>4289425</wp:posOffset>
          </wp:positionH>
          <wp:positionV relativeFrom="paragraph">
            <wp:posOffset>-109468</wp:posOffset>
          </wp:positionV>
          <wp:extent cx="1781175" cy="666750"/>
          <wp:effectExtent l="0" t="0" r="0" b="0"/>
          <wp:wrapTopAndBottom distT="0" distB="0"/>
          <wp:docPr id="100013"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2"/>
                  <a:srcRect/>
                  <a:stretch>
                    <a:fillRect/>
                  </a:stretch>
                </pic:blipFill>
                <pic:spPr>
                  <a:xfrm>
                    <a:off x="0" y="0"/>
                    <a:ext cx="1781175" cy="666750"/>
                  </a:xfrm>
                  <a:prstGeom prst="rect">
                    <a:avLst/>
                  </a:prstGeom>
                  <a:ln/>
                </pic:spPr>
              </pic:pic>
            </a:graphicData>
          </a:graphic>
        </wp:anchor>
      </w:drawing>
    </w:r>
  </w:p>
  <w:p w14:paraId="0121838F" w14:textId="77777777" w:rsidR="00134AF3" w:rsidRDefault="007F119A">
    <w:pPr>
      <w:tabs>
        <w:tab w:val="center" w:pos="4252"/>
        <w:tab w:val="right" w:pos="8504"/>
      </w:tabs>
      <w:spacing w:before="240" w:after="240" w:line="240" w:lineRule="auto"/>
      <w:rPr>
        <w:rFonts w:ascii="Arial" w:eastAsia="Arial" w:hAnsi="Arial" w:cs="Arial"/>
      </w:rPr>
    </w:pPr>
    <w:r>
      <w:rPr>
        <w:rFonts w:ascii="Arial" w:eastAsia="Arial" w:hAnsi="Arial" w:cs="Arial"/>
      </w:rPr>
      <w:t>NOTA DE PRENSA</w:t>
    </w:r>
  </w:p>
  <w:p w14:paraId="7DC0A491" w14:textId="77777777" w:rsidR="00134AF3" w:rsidRDefault="00134AF3">
    <w:pPr>
      <w:pBdr>
        <w:top w:val="nil"/>
        <w:left w:val="nil"/>
        <w:bottom w:val="nil"/>
        <w:right w:val="nil"/>
        <w:between w:val="nil"/>
      </w:pBd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F3"/>
    <w:rsid w:val="000573BA"/>
    <w:rsid w:val="00134AF3"/>
    <w:rsid w:val="005F1DFA"/>
    <w:rsid w:val="007F119A"/>
    <w:rsid w:val="00FC2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15CD"/>
  <w15:docId w15:val="{E80CC501-433F-48F3-8768-F7DFFF1E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unhideWhenUsed/>
    <w:rsid w:val="00F804A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2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EF8"/>
  </w:style>
  <w:style w:type="paragraph" w:styleId="Piedepgina">
    <w:name w:val="footer"/>
    <w:basedOn w:val="Normal"/>
    <w:link w:val="PiedepginaCar"/>
    <w:uiPriority w:val="99"/>
    <w:unhideWhenUsed/>
    <w:rsid w:val="00322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EF8"/>
  </w:style>
  <w:style w:type="paragraph" w:styleId="Textonotapie">
    <w:name w:val="footnote text"/>
    <w:basedOn w:val="Normal"/>
    <w:link w:val="TextonotapieCar"/>
    <w:uiPriority w:val="99"/>
    <w:semiHidden/>
    <w:unhideWhenUsed/>
    <w:rsid w:val="00322E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EF8"/>
    <w:rPr>
      <w:sz w:val="20"/>
      <w:szCs w:val="20"/>
    </w:rPr>
  </w:style>
  <w:style w:type="character" w:styleId="Refdenotaalpie">
    <w:name w:val="footnote reference"/>
    <w:basedOn w:val="Fuentedeprrafopredeter"/>
    <w:uiPriority w:val="99"/>
    <w:semiHidden/>
    <w:unhideWhenUsed/>
    <w:rsid w:val="00322EF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undaciondiversida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e.edu/es/univers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e.edu/es/universidad/" TargetMode="External"/><Relationship Id="rId4" Type="http://schemas.openxmlformats.org/officeDocument/2006/relationships/webSettings" Target="webSettings.xml"/><Relationship Id="rId9" Type="http://schemas.openxmlformats.org/officeDocument/2006/relationships/hyperlink" Target="https://fundaciondiversida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f9I52irvZ7AN4yJORnJCbSWqlg==">AMUW2mUo+KCSa6GQ82W27AypVIS59kiQMW9fGXKAGFN2+eYTp07gmuDdjT60jr2uxgv1x5rpzrrpHPGHI0ux1XQ+6KmZVE1ydaPPNCnT+c/spUURMCNPQlpPKItF76LhEwZ+dbAoWPUIXBaoMUgYjdR2B/w67O1qwoSawSN9aPfocaZr+uLYYkoCAYqXXYyHV2zt9ag7FG3ev+Ixp6BHg0n/sC7yGSP5zJbXuPGgHtwHQ9DtzC4Tz9bpPj8wWF5MG8dB5YBEHVAA0LWWXEspL1xN8v/LySUDVsEiAWMeMvdOvPQdKmDtnmMKO0wo0SUwqGbKwSrUbFXS/Nybj/eoq6gszVntgPtaaXGyWTb3KoZxD9RU5Ogo7jf6UgsJbsi7IX0rQ027D0FIcVeV/2hQueCBxdGnSicwDbj/O5jgXgv7zgKJfDIqzxr+4g/NN2aZh3Fus9/IkI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ALARES</dc:creator>
  <cp:lastModifiedBy>Cuenta Microsoft</cp:lastModifiedBy>
  <cp:revision>2</cp:revision>
  <dcterms:created xsi:type="dcterms:W3CDTF">2023-05-12T11:25:00Z</dcterms:created>
  <dcterms:modified xsi:type="dcterms:W3CDTF">2023-05-12T11:25:00Z</dcterms:modified>
</cp:coreProperties>
</file>