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C2512" w14:textId="7AB2CB95" w:rsidR="001A740B" w:rsidRDefault="00323F0A" w:rsidP="00820B25">
      <w:pPr>
        <w:spacing w:line="240" w:lineRule="auto"/>
        <w:jc w:val="both"/>
        <w:rPr>
          <w:rFonts w:ascii="Verdana" w:hAnsi="Verdana"/>
          <w:b/>
          <w:sz w:val="8"/>
          <w:szCs w:val="8"/>
        </w:rPr>
      </w:pPr>
      <w:bookmarkStart w:id="0" w:name="_GoBack"/>
      <w:bookmarkEnd w:id="0"/>
      <w:r w:rsidRPr="003B31FC">
        <w:rPr>
          <w:rFonts w:ascii="Verdana" w:hAnsi="Verdana"/>
          <w:b/>
          <w:sz w:val="38"/>
          <w:szCs w:val="38"/>
        </w:rPr>
        <w:t xml:space="preserve"> </w:t>
      </w:r>
    </w:p>
    <w:p w14:paraId="21CB2CED" w14:textId="346DE4C5" w:rsidR="006E0C45" w:rsidRPr="00C51877" w:rsidRDefault="006E0C45" w:rsidP="00073735">
      <w:pPr>
        <w:spacing w:line="240" w:lineRule="auto"/>
        <w:jc w:val="both"/>
        <w:rPr>
          <w:rFonts w:ascii="Verdana" w:hAnsi="Verdana"/>
          <w:b/>
          <w:sz w:val="4"/>
          <w:szCs w:val="4"/>
        </w:rPr>
      </w:pPr>
    </w:p>
    <w:p w14:paraId="2B7B4803" w14:textId="3AADE075" w:rsidR="00ED7FE9" w:rsidRPr="00ED3E3D" w:rsidRDefault="00ED7FE9" w:rsidP="00073735">
      <w:pPr>
        <w:spacing w:line="240" w:lineRule="auto"/>
        <w:jc w:val="both"/>
        <w:rPr>
          <w:rFonts w:ascii="Verdana" w:hAnsi="Verdana"/>
          <w:b/>
          <w:sz w:val="16"/>
          <w:szCs w:val="16"/>
        </w:rPr>
      </w:pPr>
    </w:p>
    <w:p w14:paraId="40516A6E" w14:textId="76FD4678" w:rsidR="00C212B3" w:rsidRPr="00F90088" w:rsidRDefault="00073735" w:rsidP="00073735">
      <w:pPr>
        <w:spacing w:line="240" w:lineRule="auto"/>
        <w:jc w:val="both"/>
        <w:rPr>
          <w:rFonts w:ascii="Verdana" w:hAnsi="Verdana"/>
          <w:b/>
          <w:sz w:val="40"/>
          <w:szCs w:val="40"/>
        </w:rPr>
      </w:pPr>
      <w:bookmarkStart w:id="1" w:name="_Hlk133419814"/>
      <w:r w:rsidRPr="00F90088">
        <w:rPr>
          <w:rFonts w:ascii="Verdana" w:hAnsi="Verdana"/>
          <w:b/>
          <w:sz w:val="40"/>
          <w:szCs w:val="40"/>
        </w:rPr>
        <w:t>ATRESMEDIA</w:t>
      </w:r>
      <w:r w:rsidR="00952116" w:rsidRPr="00F90088">
        <w:rPr>
          <w:rFonts w:ascii="Verdana" w:hAnsi="Verdana"/>
          <w:b/>
          <w:sz w:val="40"/>
          <w:szCs w:val="40"/>
        </w:rPr>
        <w:t xml:space="preserve"> </w:t>
      </w:r>
      <w:r w:rsidR="00081CD6">
        <w:rPr>
          <w:rFonts w:ascii="Verdana" w:hAnsi="Verdana"/>
          <w:b/>
          <w:sz w:val="40"/>
          <w:szCs w:val="40"/>
        </w:rPr>
        <w:t>se adhiere a la Carta de la Diversidad y se vuel</w:t>
      </w:r>
      <w:r w:rsidR="00951DD4">
        <w:rPr>
          <w:rFonts w:ascii="Verdana" w:hAnsi="Verdana"/>
          <w:b/>
          <w:sz w:val="40"/>
          <w:szCs w:val="40"/>
        </w:rPr>
        <w:t>c</w:t>
      </w:r>
      <w:r w:rsidR="00081CD6">
        <w:rPr>
          <w:rFonts w:ascii="Verdana" w:hAnsi="Verdana"/>
          <w:b/>
          <w:sz w:val="40"/>
          <w:szCs w:val="40"/>
        </w:rPr>
        <w:t>a con el Mes Europeo de la Diversidad</w:t>
      </w:r>
    </w:p>
    <w:bookmarkEnd w:id="1"/>
    <w:p w14:paraId="0566FA20" w14:textId="77ACE530" w:rsidR="0018123F" w:rsidRPr="003D388B" w:rsidRDefault="0018123F" w:rsidP="0018123F">
      <w:pPr>
        <w:pStyle w:val="Prrafodelista"/>
        <w:ind w:left="-284"/>
        <w:jc w:val="right"/>
        <w:rPr>
          <w:rFonts w:ascii="Verdana" w:hAnsi="Verdana"/>
          <w:b/>
          <w:sz w:val="16"/>
          <w:szCs w:val="16"/>
        </w:rPr>
      </w:pPr>
    </w:p>
    <w:p w14:paraId="3E4A4188" w14:textId="5B742811" w:rsidR="00081CD6" w:rsidRDefault="00081CD6" w:rsidP="00210BB9">
      <w:pPr>
        <w:pStyle w:val="Prrafodelista"/>
        <w:ind w:left="0" w:right="-142"/>
        <w:jc w:val="both"/>
        <w:rPr>
          <w:rFonts w:ascii="Verdana" w:hAnsi="Verdana"/>
          <w:b/>
          <w:sz w:val="22"/>
          <w:szCs w:val="22"/>
        </w:rPr>
      </w:pPr>
      <w:r>
        <w:rPr>
          <w:rFonts w:ascii="Verdana" w:hAnsi="Verdana"/>
          <w:b/>
          <w:sz w:val="22"/>
          <w:szCs w:val="22"/>
        </w:rPr>
        <w:t>Con esta firma, el</w:t>
      </w:r>
      <w:r w:rsidR="00210BB9" w:rsidRPr="00BE0245">
        <w:rPr>
          <w:rFonts w:ascii="Verdana" w:hAnsi="Verdana"/>
          <w:b/>
          <w:sz w:val="22"/>
          <w:szCs w:val="22"/>
        </w:rPr>
        <w:t xml:space="preserve"> </w:t>
      </w:r>
      <w:r w:rsidR="00DF4E66" w:rsidRPr="00BE0245">
        <w:rPr>
          <w:rFonts w:ascii="Verdana" w:hAnsi="Verdana"/>
          <w:b/>
          <w:sz w:val="22"/>
          <w:szCs w:val="22"/>
        </w:rPr>
        <w:t>G</w:t>
      </w:r>
      <w:r w:rsidR="00210BB9" w:rsidRPr="00BE0245">
        <w:rPr>
          <w:rFonts w:ascii="Verdana" w:hAnsi="Verdana"/>
          <w:b/>
          <w:sz w:val="22"/>
          <w:szCs w:val="22"/>
        </w:rPr>
        <w:t>rupo</w:t>
      </w:r>
      <w:r w:rsidR="00903983" w:rsidRPr="00BE0245">
        <w:rPr>
          <w:rFonts w:ascii="Verdana" w:hAnsi="Verdana"/>
          <w:b/>
          <w:sz w:val="22"/>
          <w:szCs w:val="22"/>
        </w:rPr>
        <w:t xml:space="preserve"> </w:t>
      </w:r>
      <w:r>
        <w:rPr>
          <w:rFonts w:ascii="Verdana" w:hAnsi="Verdana"/>
          <w:b/>
          <w:sz w:val="22"/>
          <w:szCs w:val="22"/>
        </w:rPr>
        <w:t xml:space="preserve">da un paso más en su </w:t>
      </w:r>
      <w:r w:rsidR="00A623B5">
        <w:rPr>
          <w:rFonts w:ascii="Verdana" w:hAnsi="Verdana"/>
          <w:b/>
          <w:sz w:val="22"/>
          <w:szCs w:val="22"/>
        </w:rPr>
        <w:t>compromiso</w:t>
      </w:r>
      <w:r>
        <w:rPr>
          <w:rFonts w:ascii="Verdana" w:hAnsi="Verdana"/>
          <w:b/>
          <w:sz w:val="22"/>
          <w:szCs w:val="22"/>
        </w:rPr>
        <w:t xml:space="preserve"> por fomentar la igualdad de oportunidades y </w:t>
      </w:r>
      <w:r w:rsidR="00D709AF">
        <w:rPr>
          <w:rFonts w:ascii="Verdana" w:hAnsi="Verdana"/>
          <w:b/>
          <w:sz w:val="22"/>
          <w:szCs w:val="22"/>
        </w:rPr>
        <w:t>en</w:t>
      </w:r>
      <w:r>
        <w:rPr>
          <w:rFonts w:ascii="Verdana" w:hAnsi="Verdana"/>
          <w:b/>
          <w:sz w:val="22"/>
          <w:szCs w:val="22"/>
        </w:rPr>
        <w:t xml:space="preserve"> contra </w:t>
      </w:r>
      <w:r w:rsidR="00D709AF">
        <w:rPr>
          <w:rFonts w:ascii="Verdana" w:hAnsi="Verdana"/>
          <w:b/>
          <w:sz w:val="22"/>
          <w:szCs w:val="22"/>
        </w:rPr>
        <w:t>de cualquier forma de</w:t>
      </w:r>
      <w:r>
        <w:rPr>
          <w:rFonts w:ascii="Verdana" w:hAnsi="Verdana"/>
          <w:b/>
          <w:sz w:val="22"/>
          <w:szCs w:val="22"/>
        </w:rPr>
        <w:t xml:space="preserve"> discriminación asumiendo los 10 principios que incluye la Carta</w:t>
      </w:r>
    </w:p>
    <w:p w14:paraId="1CD04A99" w14:textId="77777777" w:rsidR="00081CD6" w:rsidRDefault="00081CD6" w:rsidP="00210BB9">
      <w:pPr>
        <w:pStyle w:val="Prrafodelista"/>
        <w:ind w:left="0" w:right="-142"/>
        <w:jc w:val="both"/>
        <w:rPr>
          <w:rFonts w:ascii="Verdana" w:hAnsi="Verdana"/>
          <w:b/>
          <w:sz w:val="22"/>
          <w:szCs w:val="22"/>
        </w:rPr>
      </w:pPr>
    </w:p>
    <w:p w14:paraId="61F7BA93" w14:textId="59DD72C3" w:rsidR="00210BB9" w:rsidRDefault="00081CD6" w:rsidP="00210BB9">
      <w:pPr>
        <w:pStyle w:val="Prrafodelista"/>
        <w:ind w:left="0" w:right="-142"/>
        <w:jc w:val="both"/>
        <w:rPr>
          <w:rFonts w:ascii="Verdana" w:hAnsi="Verdana"/>
          <w:b/>
          <w:sz w:val="22"/>
          <w:szCs w:val="22"/>
        </w:rPr>
      </w:pPr>
      <w:r w:rsidRPr="00081CD6">
        <w:rPr>
          <w:rFonts w:ascii="Verdana" w:hAnsi="Verdana"/>
          <w:b/>
          <w:sz w:val="22"/>
          <w:szCs w:val="22"/>
        </w:rPr>
        <w:t>La directora General Corporativa de Atresmedia, Patricia Pérez</w:t>
      </w:r>
      <w:r>
        <w:rPr>
          <w:rFonts w:ascii="Verdana" w:hAnsi="Verdana"/>
          <w:b/>
          <w:sz w:val="22"/>
          <w:szCs w:val="22"/>
        </w:rPr>
        <w:t xml:space="preserve">, ha sellado </w:t>
      </w:r>
      <w:r w:rsidR="005337EE">
        <w:rPr>
          <w:rFonts w:ascii="Verdana" w:hAnsi="Verdana"/>
          <w:b/>
          <w:sz w:val="22"/>
          <w:szCs w:val="22"/>
        </w:rPr>
        <w:t>esta semana</w:t>
      </w:r>
      <w:r>
        <w:rPr>
          <w:rFonts w:ascii="Verdana" w:hAnsi="Verdana"/>
          <w:b/>
          <w:sz w:val="22"/>
          <w:szCs w:val="22"/>
        </w:rPr>
        <w:t xml:space="preserve"> </w:t>
      </w:r>
      <w:r w:rsidR="00293CE0">
        <w:rPr>
          <w:rFonts w:ascii="Verdana" w:hAnsi="Verdana"/>
          <w:b/>
          <w:sz w:val="22"/>
          <w:szCs w:val="22"/>
        </w:rPr>
        <w:t>el acuerdo</w:t>
      </w:r>
      <w:r>
        <w:rPr>
          <w:rFonts w:ascii="Verdana" w:hAnsi="Verdana"/>
          <w:b/>
          <w:sz w:val="22"/>
          <w:szCs w:val="22"/>
        </w:rPr>
        <w:t xml:space="preserve"> del Grupo ante</w:t>
      </w:r>
      <w:r w:rsidRPr="00081CD6">
        <w:rPr>
          <w:rFonts w:ascii="Verdana" w:hAnsi="Verdana"/>
          <w:b/>
          <w:sz w:val="22"/>
          <w:szCs w:val="22"/>
        </w:rPr>
        <w:t xml:space="preserve"> la presidenta de Fundación para la Diversidad, María Eugenia Girón</w:t>
      </w:r>
    </w:p>
    <w:p w14:paraId="54F66C48" w14:textId="77777777" w:rsidR="00081CD6" w:rsidRDefault="00081CD6" w:rsidP="00210BB9">
      <w:pPr>
        <w:pStyle w:val="Prrafodelista"/>
        <w:ind w:left="0" w:right="-142"/>
        <w:jc w:val="both"/>
        <w:rPr>
          <w:rFonts w:ascii="Verdana" w:hAnsi="Verdana"/>
          <w:b/>
          <w:sz w:val="22"/>
          <w:szCs w:val="22"/>
        </w:rPr>
      </w:pPr>
    </w:p>
    <w:p w14:paraId="799726EB" w14:textId="50998542" w:rsidR="00081CD6" w:rsidRDefault="003C2523" w:rsidP="00210BB9">
      <w:pPr>
        <w:pStyle w:val="Prrafodelista"/>
        <w:ind w:left="0" w:right="-142"/>
        <w:jc w:val="both"/>
        <w:rPr>
          <w:rFonts w:ascii="Verdana" w:hAnsi="Verdana"/>
          <w:b/>
          <w:sz w:val="22"/>
          <w:szCs w:val="22"/>
        </w:rPr>
      </w:pPr>
      <w:r>
        <w:rPr>
          <w:rFonts w:ascii="Verdana" w:hAnsi="Verdana"/>
          <w:b/>
          <w:sz w:val="22"/>
          <w:szCs w:val="22"/>
        </w:rPr>
        <w:t>Muestra de este propósito, Atresmedia también ha puesto en marcha el Comité de Diversidad, Equidad e Inclusión, encargado de velar por el cumplimiento de estos valores y promover iniciativas</w:t>
      </w:r>
      <w:r w:rsidR="00300459">
        <w:rPr>
          <w:rFonts w:ascii="Verdana" w:hAnsi="Verdana"/>
          <w:b/>
          <w:sz w:val="22"/>
          <w:szCs w:val="22"/>
        </w:rPr>
        <w:t xml:space="preserve"> al respecto</w:t>
      </w:r>
    </w:p>
    <w:p w14:paraId="30B86638" w14:textId="77777777" w:rsidR="0086411A" w:rsidRDefault="0086411A" w:rsidP="00210BB9">
      <w:pPr>
        <w:pStyle w:val="Prrafodelista"/>
        <w:ind w:left="0" w:right="-142"/>
        <w:jc w:val="both"/>
        <w:rPr>
          <w:rFonts w:ascii="Verdana" w:hAnsi="Verdana"/>
          <w:b/>
          <w:sz w:val="22"/>
          <w:szCs w:val="22"/>
        </w:rPr>
      </w:pPr>
    </w:p>
    <w:p w14:paraId="16D91B77" w14:textId="27B7AF1E" w:rsidR="0086411A" w:rsidRDefault="007D5F20" w:rsidP="00210BB9">
      <w:pPr>
        <w:pStyle w:val="Prrafodelista"/>
        <w:ind w:left="0" w:right="-142"/>
        <w:jc w:val="both"/>
        <w:rPr>
          <w:rFonts w:ascii="Verdana" w:hAnsi="Verdana"/>
          <w:b/>
          <w:sz w:val="22"/>
          <w:szCs w:val="22"/>
        </w:rPr>
      </w:pPr>
      <w:r>
        <w:rPr>
          <w:rFonts w:ascii="Verdana" w:hAnsi="Verdana"/>
          <w:b/>
          <w:sz w:val="22"/>
          <w:szCs w:val="22"/>
        </w:rPr>
        <w:t xml:space="preserve">Además, por primera vez, </w:t>
      </w:r>
      <w:r w:rsidR="00DE4240">
        <w:rPr>
          <w:rFonts w:ascii="Verdana" w:hAnsi="Verdana"/>
          <w:b/>
          <w:sz w:val="22"/>
          <w:szCs w:val="22"/>
        </w:rPr>
        <w:t>será colaborador oficial del Mes Europeo de la Diversidad</w:t>
      </w:r>
      <w:r w:rsidR="00A02D9C">
        <w:rPr>
          <w:rFonts w:ascii="Verdana" w:hAnsi="Verdana"/>
          <w:b/>
          <w:sz w:val="22"/>
          <w:szCs w:val="22"/>
        </w:rPr>
        <w:t xml:space="preserve"> que se celebra en 26 países de la Unión Europea</w:t>
      </w:r>
      <w:r w:rsidR="006F5C5A">
        <w:rPr>
          <w:rFonts w:ascii="Verdana" w:hAnsi="Verdana"/>
          <w:b/>
          <w:sz w:val="22"/>
          <w:szCs w:val="22"/>
        </w:rPr>
        <w:t xml:space="preserve"> </w:t>
      </w:r>
      <w:r w:rsidR="00A02D9C">
        <w:rPr>
          <w:rFonts w:ascii="Verdana" w:hAnsi="Verdana"/>
          <w:b/>
          <w:sz w:val="22"/>
          <w:szCs w:val="22"/>
        </w:rPr>
        <w:t xml:space="preserve">y difundirá en sus canales </w:t>
      </w:r>
      <w:r w:rsidR="006F5C5A">
        <w:rPr>
          <w:rFonts w:ascii="Verdana" w:hAnsi="Verdana"/>
          <w:b/>
          <w:sz w:val="22"/>
          <w:szCs w:val="22"/>
        </w:rPr>
        <w:t>los actos de este foro en España</w:t>
      </w:r>
      <w:r w:rsidR="00A02D9C">
        <w:rPr>
          <w:rFonts w:ascii="Verdana" w:hAnsi="Verdana"/>
          <w:b/>
          <w:sz w:val="22"/>
          <w:szCs w:val="22"/>
        </w:rPr>
        <w:t>, entre ellos una mesa redonda moderada por Cristina Villanueva, presentadora de laSexta Noticias</w:t>
      </w:r>
    </w:p>
    <w:p w14:paraId="0E6EC8B1" w14:textId="77777777" w:rsidR="003013D6" w:rsidRDefault="003013D6" w:rsidP="003013D6">
      <w:pPr>
        <w:spacing w:after="160" w:line="259" w:lineRule="auto"/>
        <w:jc w:val="both"/>
      </w:pPr>
    </w:p>
    <w:p w14:paraId="081C97D1" w14:textId="240614F9" w:rsidR="003013D6" w:rsidRPr="003013D6" w:rsidRDefault="003013D6" w:rsidP="003013D6">
      <w:pPr>
        <w:spacing w:after="160" w:line="259" w:lineRule="auto"/>
        <w:jc w:val="both"/>
        <w:rPr>
          <w:rFonts w:ascii="Verdana" w:hAnsi="Verdana"/>
          <w:sz w:val="19"/>
          <w:szCs w:val="19"/>
        </w:rPr>
      </w:pPr>
      <w:r w:rsidRPr="003013D6">
        <w:rPr>
          <w:rFonts w:ascii="Verdana" w:hAnsi="Verdana"/>
          <w:sz w:val="19"/>
          <w:szCs w:val="19"/>
        </w:rPr>
        <w:t>(</w:t>
      </w:r>
      <w:r w:rsidR="005337EE">
        <w:rPr>
          <w:rFonts w:ascii="Verdana" w:hAnsi="Verdana"/>
          <w:sz w:val="19"/>
          <w:szCs w:val="19"/>
        </w:rPr>
        <w:t>5</w:t>
      </w:r>
      <w:r w:rsidRPr="003013D6">
        <w:rPr>
          <w:rFonts w:ascii="Verdana" w:hAnsi="Verdana"/>
          <w:sz w:val="19"/>
          <w:szCs w:val="19"/>
        </w:rPr>
        <w:t xml:space="preserve"> de mayo de 2023) </w:t>
      </w:r>
    </w:p>
    <w:p w14:paraId="4832BE35" w14:textId="226955D7" w:rsidR="003013D6" w:rsidRPr="008935BB" w:rsidRDefault="003013D6" w:rsidP="003013D6">
      <w:pPr>
        <w:pStyle w:val="NormalWeb"/>
        <w:spacing w:before="0" w:beforeAutospacing="0" w:after="0" w:afterAutospacing="0" w:line="276" w:lineRule="auto"/>
        <w:jc w:val="both"/>
        <w:rPr>
          <w:rFonts w:ascii="Verdana" w:hAnsi="Verdana"/>
          <w:sz w:val="19"/>
          <w:szCs w:val="19"/>
        </w:rPr>
      </w:pPr>
      <w:r w:rsidRPr="003013D6">
        <w:rPr>
          <w:rFonts w:ascii="Verdana" w:hAnsi="Verdana"/>
          <w:sz w:val="19"/>
          <w:szCs w:val="19"/>
        </w:rPr>
        <w:t xml:space="preserve">Atresmedia se </w:t>
      </w:r>
      <w:r>
        <w:rPr>
          <w:rFonts w:ascii="Verdana" w:hAnsi="Verdana"/>
          <w:sz w:val="19"/>
          <w:szCs w:val="19"/>
        </w:rPr>
        <w:t xml:space="preserve">ha adherido </w:t>
      </w:r>
      <w:r w:rsidRPr="003013D6">
        <w:rPr>
          <w:rFonts w:ascii="Verdana" w:hAnsi="Verdana"/>
          <w:sz w:val="19"/>
          <w:szCs w:val="19"/>
        </w:rPr>
        <w:t>a la Carta de la Diversidad</w:t>
      </w:r>
      <w:r w:rsidR="00B05DC8">
        <w:rPr>
          <w:rFonts w:ascii="Verdana" w:hAnsi="Verdana"/>
          <w:sz w:val="19"/>
          <w:szCs w:val="19"/>
        </w:rPr>
        <w:t>,</w:t>
      </w:r>
      <w:r w:rsidR="002552A4">
        <w:rPr>
          <w:rFonts w:ascii="Verdana" w:hAnsi="Verdana"/>
          <w:sz w:val="19"/>
          <w:szCs w:val="19"/>
        </w:rPr>
        <w:t xml:space="preserve"> una</w:t>
      </w:r>
      <w:r w:rsidR="00B05DC8">
        <w:rPr>
          <w:rFonts w:ascii="Verdana" w:hAnsi="Verdana"/>
          <w:sz w:val="19"/>
          <w:szCs w:val="19"/>
        </w:rPr>
        <w:t xml:space="preserve"> </w:t>
      </w:r>
      <w:r w:rsidRPr="003013D6">
        <w:rPr>
          <w:rFonts w:ascii="Verdana" w:hAnsi="Verdana"/>
          <w:sz w:val="19"/>
          <w:szCs w:val="19"/>
        </w:rPr>
        <w:t xml:space="preserve">iniciativa </w:t>
      </w:r>
      <w:r w:rsidR="002552A4">
        <w:rPr>
          <w:rFonts w:ascii="Verdana" w:hAnsi="Verdana"/>
          <w:sz w:val="19"/>
          <w:szCs w:val="19"/>
        </w:rPr>
        <w:t xml:space="preserve">de </w:t>
      </w:r>
      <w:hyperlink r:id="rId8" w:history="1">
        <w:r w:rsidRPr="00D35B42">
          <w:rPr>
            <w:rStyle w:val="Hipervnculo"/>
            <w:rFonts w:ascii="Verdana" w:hAnsi="Verdana"/>
            <w:sz w:val="19"/>
            <w:szCs w:val="19"/>
          </w:rPr>
          <w:t>Fundación para la Diversidad</w:t>
        </w:r>
      </w:hyperlink>
      <w:r w:rsidRPr="003013D6">
        <w:rPr>
          <w:rFonts w:ascii="Verdana" w:hAnsi="Verdana"/>
          <w:sz w:val="19"/>
          <w:szCs w:val="19"/>
        </w:rPr>
        <w:t xml:space="preserve"> </w:t>
      </w:r>
      <w:r w:rsidR="002552A4">
        <w:rPr>
          <w:rFonts w:ascii="Verdana" w:hAnsi="Verdana"/>
          <w:sz w:val="19"/>
          <w:szCs w:val="19"/>
        </w:rPr>
        <w:t xml:space="preserve">e impulsada por la Comisión Europea </w:t>
      </w:r>
      <w:r w:rsidR="00B05DC8">
        <w:rPr>
          <w:rFonts w:ascii="Verdana" w:hAnsi="Verdana"/>
          <w:sz w:val="19"/>
          <w:szCs w:val="19"/>
        </w:rPr>
        <w:t>que</w:t>
      </w:r>
      <w:r w:rsidR="0074571D" w:rsidRPr="003013D6">
        <w:rPr>
          <w:rFonts w:ascii="Verdana" w:hAnsi="Verdana"/>
          <w:sz w:val="19"/>
          <w:szCs w:val="19"/>
        </w:rPr>
        <w:t xml:space="preserve"> </w:t>
      </w:r>
      <w:r w:rsidRPr="003013D6">
        <w:rPr>
          <w:rFonts w:ascii="Verdana" w:hAnsi="Verdana"/>
          <w:sz w:val="19"/>
          <w:szCs w:val="19"/>
        </w:rPr>
        <w:t>refleja el compromiso con la inclusión y la diversidad en el lugar de trabajo</w:t>
      </w:r>
      <w:r w:rsidR="00B05DC8">
        <w:rPr>
          <w:rFonts w:ascii="Verdana" w:hAnsi="Verdana"/>
          <w:sz w:val="19"/>
          <w:szCs w:val="19"/>
        </w:rPr>
        <w:t>. C</w:t>
      </w:r>
      <w:r w:rsidR="008935BB">
        <w:rPr>
          <w:rFonts w:ascii="Verdana" w:hAnsi="Verdana"/>
          <w:sz w:val="19"/>
          <w:szCs w:val="19"/>
        </w:rPr>
        <w:t>on esta</w:t>
      </w:r>
      <w:r w:rsidRPr="003013D6">
        <w:rPr>
          <w:rFonts w:ascii="Verdana" w:eastAsiaTheme="minorHAnsi" w:hAnsi="Verdana" w:cstheme="minorBidi"/>
          <w:kern w:val="2"/>
          <w:sz w:val="19"/>
          <w:szCs w:val="19"/>
          <w:lang w:eastAsia="en-US"/>
          <w14:ligatures w14:val="standardContextual"/>
        </w:rPr>
        <w:t xml:space="preserve"> </w:t>
      </w:r>
      <w:r>
        <w:rPr>
          <w:rFonts w:ascii="Verdana" w:eastAsiaTheme="minorHAnsi" w:hAnsi="Verdana" w:cstheme="minorBidi"/>
          <w:kern w:val="2"/>
          <w:sz w:val="19"/>
          <w:szCs w:val="19"/>
          <w:lang w:eastAsia="en-US"/>
          <w14:ligatures w14:val="standardContextual"/>
        </w:rPr>
        <w:t>firma, el Grupo audiovisual</w:t>
      </w:r>
      <w:r w:rsidRPr="003013D6">
        <w:rPr>
          <w:rFonts w:ascii="Verdana" w:eastAsiaTheme="minorHAnsi" w:hAnsi="Verdana" w:cstheme="minorBidi"/>
          <w:kern w:val="2"/>
          <w:sz w:val="19"/>
          <w:szCs w:val="19"/>
          <w:lang w:eastAsia="en-US"/>
          <w14:ligatures w14:val="standardContextual"/>
        </w:rPr>
        <w:t xml:space="preserve"> se compromete a fomentar la igualdad de oportunidades y a luchar contra la discriminación en todas sus formas, incluyendo la edad, el género, la orientación sexual, la etnia, la religión y la discapacidad. Además, la compañía se involucra para promover la diversidad y crear un ambiente de trabajo inclusivo, donde se valoren y respeten las diferencias de la plantilla.</w:t>
      </w:r>
    </w:p>
    <w:p w14:paraId="40CCEAC7" w14:textId="77777777" w:rsidR="003013D6" w:rsidRDefault="003013D6" w:rsidP="003013D6">
      <w:pPr>
        <w:pStyle w:val="NormalWeb"/>
        <w:spacing w:before="0" w:beforeAutospacing="0" w:after="0" w:afterAutospacing="0" w:line="276" w:lineRule="auto"/>
        <w:jc w:val="both"/>
        <w:rPr>
          <w:rFonts w:ascii="Verdana" w:eastAsiaTheme="minorHAnsi" w:hAnsi="Verdana" w:cstheme="minorBidi"/>
          <w:kern w:val="2"/>
          <w:sz w:val="19"/>
          <w:szCs w:val="19"/>
          <w:lang w:eastAsia="en-US"/>
          <w14:ligatures w14:val="standardContextual"/>
        </w:rPr>
      </w:pPr>
    </w:p>
    <w:p w14:paraId="3D6F606D" w14:textId="366E0205" w:rsidR="003013D6" w:rsidRDefault="003013D6" w:rsidP="003013D6">
      <w:pPr>
        <w:spacing w:after="0"/>
        <w:jc w:val="both"/>
        <w:rPr>
          <w:rFonts w:ascii="Verdana" w:hAnsi="Verdana"/>
          <w:sz w:val="19"/>
          <w:szCs w:val="19"/>
        </w:rPr>
      </w:pPr>
      <w:r w:rsidRPr="003013D6">
        <w:rPr>
          <w:rFonts w:ascii="Verdana" w:hAnsi="Verdana"/>
          <w:sz w:val="19"/>
          <w:szCs w:val="19"/>
        </w:rPr>
        <w:t xml:space="preserve">La directora General Corporativa de Atresmedia, </w:t>
      </w:r>
      <w:r w:rsidRPr="003013D6">
        <w:rPr>
          <w:rFonts w:ascii="Verdana" w:hAnsi="Verdana"/>
          <w:b/>
          <w:bCs/>
          <w:sz w:val="19"/>
          <w:szCs w:val="19"/>
        </w:rPr>
        <w:t>Patricia Pérez</w:t>
      </w:r>
      <w:r>
        <w:rPr>
          <w:rFonts w:ascii="Verdana" w:hAnsi="Verdana"/>
          <w:sz w:val="19"/>
          <w:szCs w:val="19"/>
        </w:rPr>
        <w:t xml:space="preserve">, ha sellado este </w:t>
      </w:r>
      <w:r w:rsidR="008935BB">
        <w:rPr>
          <w:rFonts w:ascii="Verdana" w:hAnsi="Verdana"/>
          <w:sz w:val="19"/>
          <w:szCs w:val="19"/>
        </w:rPr>
        <w:t>acuerd</w:t>
      </w:r>
      <w:r>
        <w:rPr>
          <w:rFonts w:ascii="Verdana" w:hAnsi="Verdana"/>
          <w:sz w:val="19"/>
          <w:szCs w:val="19"/>
        </w:rPr>
        <w:t>o ante l</w:t>
      </w:r>
      <w:r w:rsidRPr="003013D6">
        <w:rPr>
          <w:rFonts w:ascii="Verdana" w:hAnsi="Verdana"/>
          <w:sz w:val="19"/>
          <w:szCs w:val="19"/>
        </w:rPr>
        <w:t xml:space="preserve">a presidenta de Fundación para la Diversidad, </w:t>
      </w:r>
      <w:r w:rsidRPr="003013D6">
        <w:rPr>
          <w:rFonts w:ascii="Verdana" w:hAnsi="Verdana"/>
          <w:b/>
          <w:bCs/>
          <w:sz w:val="19"/>
          <w:szCs w:val="19"/>
        </w:rPr>
        <w:t>María Eugenia Girón</w:t>
      </w:r>
      <w:r>
        <w:rPr>
          <w:rFonts w:ascii="Verdana" w:hAnsi="Verdana"/>
          <w:sz w:val="19"/>
          <w:szCs w:val="19"/>
        </w:rPr>
        <w:t xml:space="preserve">, </w:t>
      </w:r>
      <w:r w:rsidRPr="003013D6">
        <w:rPr>
          <w:rFonts w:ascii="Verdana" w:hAnsi="Verdana"/>
          <w:sz w:val="19"/>
          <w:szCs w:val="19"/>
        </w:rPr>
        <w:t>en un acto institucional celebrado est</w:t>
      </w:r>
      <w:r w:rsidR="005337EE">
        <w:rPr>
          <w:rFonts w:ascii="Verdana" w:hAnsi="Verdana"/>
          <w:sz w:val="19"/>
          <w:szCs w:val="19"/>
        </w:rPr>
        <w:t>e miércoles</w:t>
      </w:r>
      <w:r w:rsidRPr="003013D6">
        <w:rPr>
          <w:rFonts w:ascii="Verdana" w:hAnsi="Verdana"/>
          <w:sz w:val="19"/>
          <w:szCs w:val="19"/>
        </w:rPr>
        <w:t xml:space="preserve"> en la sede </w:t>
      </w:r>
      <w:r>
        <w:rPr>
          <w:rFonts w:ascii="Verdana" w:hAnsi="Verdana"/>
          <w:sz w:val="19"/>
          <w:szCs w:val="19"/>
        </w:rPr>
        <w:t xml:space="preserve">del Grupo, que ha </w:t>
      </w:r>
      <w:r w:rsidRPr="003013D6">
        <w:rPr>
          <w:rFonts w:ascii="Verdana" w:hAnsi="Verdana"/>
          <w:sz w:val="19"/>
          <w:szCs w:val="19"/>
        </w:rPr>
        <w:t>contado</w:t>
      </w:r>
      <w:r w:rsidR="00FF3C65">
        <w:rPr>
          <w:rFonts w:ascii="Verdana" w:hAnsi="Verdana"/>
          <w:sz w:val="19"/>
          <w:szCs w:val="19"/>
        </w:rPr>
        <w:t xml:space="preserve"> también</w:t>
      </w:r>
      <w:r w:rsidRPr="003013D6">
        <w:rPr>
          <w:rFonts w:ascii="Verdana" w:hAnsi="Verdana"/>
          <w:sz w:val="19"/>
          <w:szCs w:val="19"/>
        </w:rPr>
        <w:t xml:space="preserve"> con la presencia de </w:t>
      </w:r>
      <w:r w:rsidRPr="003013D6">
        <w:rPr>
          <w:rFonts w:ascii="Verdana" w:hAnsi="Verdana"/>
          <w:b/>
          <w:bCs/>
          <w:sz w:val="19"/>
          <w:szCs w:val="19"/>
        </w:rPr>
        <w:t>Lucio Fernández</w:t>
      </w:r>
      <w:r w:rsidRPr="003013D6">
        <w:rPr>
          <w:rFonts w:ascii="Verdana" w:hAnsi="Verdana"/>
          <w:sz w:val="19"/>
          <w:szCs w:val="19"/>
        </w:rPr>
        <w:t xml:space="preserve">, director de Recursos Humanos de Atresmedia, y de </w:t>
      </w:r>
      <w:r w:rsidRPr="003013D6">
        <w:rPr>
          <w:rFonts w:ascii="Verdana" w:hAnsi="Verdana"/>
          <w:b/>
          <w:bCs/>
          <w:sz w:val="19"/>
          <w:szCs w:val="19"/>
        </w:rPr>
        <w:t>Susana Gato</w:t>
      </w:r>
      <w:r w:rsidRPr="003013D6">
        <w:rPr>
          <w:rFonts w:ascii="Verdana" w:hAnsi="Verdana"/>
          <w:sz w:val="19"/>
          <w:szCs w:val="19"/>
        </w:rPr>
        <w:t xml:space="preserve">, directora de Responsabilidad Corporativa de Atresmedia. </w:t>
      </w:r>
    </w:p>
    <w:p w14:paraId="082E1FE8" w14:textId="77777777" w:rsidR="003013D6" w:rsidRDefault="003013D6" w:rsidP="003013D6">
      <w:pPr>
        <w:spacing w:after="0"/>
        <w:jc w:val="both"/>
        <w:rPr>
          <w:rFonts w:ascii="Verdana" w:hAnsi="Verdana"/>
          <w:sz w:val="19"/>
          <w:szCs w:val="19"/>
        </w:rPr>
      </w:pPr>
    </w:p>
    <w:p w14:paraId="7EAD5C3B" w14:textId="12C63D3A" w:rsidR="004E1971" w:rsidRDefault="004E1971" w:rsidP="004E1971">
      <w:pPr>
        <w:spacing w:after="0"/>
        <w:jc w:val="both"/>
        <w:rPr>
          <w:rFonts w:ascii="Verdana" w:hAnsi="Verdana"/>
          <w:sz w:val="19"/>
          <w:szCs w:val="19"/>
        </w:rPr>
      </w:pPr>
      <w:r w:rsidRPr="004E1971">
        <w:rPr>
          <w:rFonts w:ascii="Verdana" w:hAnsi="Verdana"/>
          <w:b/>
          <w:bCs/>
          <w:sz w:val="19"/>
          <w:szCs w:val="19"/>
        </w:rPr>
        <w:t>Pérez</w:t>
      </w:r>
      <w:r>
        <w:rPr>
          <w:rFonts w:ascii="Verdana" w:hAnsi="Verdana"/>
          <w:sz w:val="19"/>
          <w:szCs w:val="19"/>
        </w:rPr>
        <w:t xml:space="preserve"> ha manifestado que “</w:t>
      </w:r>
      <w:r w:rsidRPr="004E1971">
        <w:rPr>
          <w:rFonts w:ascii="Verdana" w:hAnsi="Verdana"/>
          <w:i/>
          <w:iCs/>
          <w:sz w:val="19"/>
          <w:szCs w:val="19"/>
        </w:rPr>
        <w:t>en Atresmedia estamos comprometidos con los valores de igualdad, diversidad, inclusión y respeto a todas las personas. Es un compromiso que demostramos tanto dentro de nuestra organización como en los contenidos que emitimos y que reflejan y visibilizan la diversidad de nuestra sociedad. Estamos muy al</w:t>
      </w:r>
      <w:r w:rsidR="00B46819">
        <w:rPr>
          <w:rFonts w:ascii="Verdana" w:hAnsi="Verdana"/>
          <w:i/>
          <w:iCs/>
          <w:sz w:val="19"/>
          <w:szCs w:val="19"/>
        </w:rPr>
        <w:t>ineados</w:t>
      </w:r>
      <w:r w:rsidRPr="004E1971">
        <w:rPr>
          <w:rFonts w:ascii="Verdana" w:hAnsi="Verdana"/>
          <w:i/>
          <w:iCs/>
          <w:sz w:val="19"/>
          <w:szCs w:val="19"/>
        </w:rPr>
        <w:t xml:space="preserve"> con los principios que promueve la Carta de la Diversidad y gracias al Mes Europeo de la Diversidad tendremos la oportunidad de compartir y conocer buenas prácticas y, sobre todo, de seguir avanzando en la promoción de la diversidad y la inclusión laboral en nuestra Compañía</w:t>
      </w:r>
      <w:r>
        <w:rPr>
          <w:rFonts w:ascii="Verdana" w:hAnsi="Verdana"/>
          <w:sz w:val="19"/>
          <w:szCs w:val="19"/>
        </w:rPr>
        <w:t>”</w:t>
      </w:r>
      <w:r w:rsidRPr="004E1971">
        <w:rPr>
          <w:rFonts w:ascii="Verdana" w:hAnsi="Verdana"/>
          <w:sz w:val="19"/>
          <w:szCs w:val="19"/>
        </w:rPr>
        <w:t>.</w:t>
      </w:r>
    </w:p>
    <w:p w14:paraId="21F8BF73" w14:textId="77777777" w:rsidR="004E1971" w:rsidRDefault="004E1971" w:rsidP="004E1971">
      <w:pPr>
        <w:spacing w:after="0"/>
        <w:jc w:val="both"/>
        <w:rPr>
          <w:rFonts w:ascii="Verdana" w:hAnsi="Verdana"/>
          <w:sz w:val="19"/>
          <w:szCs w:val="19"/>
        </w:rPr>
      </w:pPr>
    </w:p>
    <w:p w14:paraId="3C3F5111" w14:textId="77777777" w:rsidR="004E1971" w:rsidRDefault="004E1971" w:rsidP="004E1971">
      <w:pPr>
        <w:spacing w:after="0"/>
        <w:jc w:val="both"/>
        <w:rPr>
          <w:rFonts w:ascii="Verdana" w:hAnsi="Verdana"/>
          <w:sz w:val="19"/>
          <w:szCs w:val="19"/>
        </w:rPr>
      </w:pPr>
    </w:p>
    <w:p w14:paraId="31E30DEE" w14:textId="77777777" w:rsidR="004E1971" w:rsidRDefault="004E1971" w:rsidP="004E1971">
      <w:pPr>
        <w:spacing w:after="0"/>
        <w:jc w:val="both"/>
        <w:rPr>
          <w:rFonts w:ascii="Verdana" w:hAnsi="Verdana"/>
          <w:sz w:val="19"/>
          <w:szCs w:val="19"/>
        </w:rPr>
      </w:pPr>
    </w:p>
    <w:p w14:paraId="2EAA1F16" w14:textId="77777777" w:rsidR="004E1971" w:rsidRDefault="004E1971" w:rsidP="004E1971">
      <w:pPr>
        <w:spacing w:after="0"/>
        <w:jc w:val="both"/>
        <w:rPr>
          <w:rFonts w:ascii="Verdana" w:hAnsi="Verdana"/>
          <w:sz w:val="19"/>
          <w:szCs w:val="19"/>
        </w:rPr>
      </w:pPr>
    </w:p>
    <w:p w14:paraId="2F5FEEB2" w14:textId="77777777" w:rsidR="004E1971" w:rsidRDefault="004E1971" w:rsidP="004E1971">
      <w:pPr>
        <w:spacing w:after="0"/>
        <w:jc w:val="both"/>
        <w:rPr>
          <w:rFonts w:ascii="Verdana" w:hAnsi="Verdana"/>
          <w:sz w:val="19"/>
          <w:szCs w:val="19"/>
        </w:rPr>
      </w:pPr>
    </w:p>
    <w:p w14:paraId="784537EE" w14:textId="77777777" w:rsidR="004E1971" w:rsidRDefault="004E1971" w:rsidP="004E1971">
      <w:pPr>
        <w:spacing w:after="0"/>
        <w:jc w:val="both"/>
        <w:rPr>
          <w:rFonts w:ascii="Verdana" w:hAnsi="Verdana"/>
          <w:sz w:val="19"/>
          <w:szCs w:val="19"/>
        </w:rPr>
      </w:pPr>
    </w:p>
    <w:p w14:paraId="42E14C0D" w14:textId="44246A88" w:rsidR="004E1971" w:rsidRPr="004E1971" w:rsidRDefault="004E1971" w:rsidP="004E1971">
      <w:pPr>
        <w:spacing w:after="0"/>
        <w:jc w:val="both"/>
        <w:rPr>
          <w:rFonts w:ascii="Verdana" w:hAnsi="Verdana"/>
          <w:sz w:val="19"/>
          <w:szCs w:val="19"/>
        </w:rPr>
      </w:pPr>
      <w:r>
        <w:rPr>
          <w:rFonts w:ascii="Verdana" w:hAnsi="Verdana"/>
          <w:sz w:val="19"/>
          <w:szCs w:val="19"/>
        </w:rPr>
        <w:t>Por su parte</w:t>
      </w:r>
      <w:r w:rsidRPr="004E1971">
        <w:rPr>
          <w:rFonts w:ascii="Verdana" w:hAnsi="Verdana"/>
          <w:sz w:val="19"/>
          <w:szCs w:val="19"/>
        </w:rPr>
        <w:t xml:space="preserve">, </w:t>
      </w:r>
      <w:r w:rsidRPr="004E1971">
        <w:rPr>
          <w:rFonts w:ascii="Verdana" w:hAnsi="Verdana"/>
          <w:b/>
          <w:bCs/>
          <w:sz w:val="19"/>
          <w:szCs w:val="19"/>
        </w:rPr>
        <w:t>Girón</w:t>
      </w:r>
      <w:r>
        <w:rPr>
          <w:rFonts w:ascii="Verdana" w:hAnsi="Verdana"/>
          <w:sz w:val="19"/>
          <w:szCs w:val="19"/>
        </w:rPr>
        <w:t xml:space="preserve"> </w:t>
      </w:r>
      <w:r w:rsidRPr="004E1971">
        <w:rPr>
          <w:rFonts w:ascii="Verdana" w:hAnsi="Verdana"/>
          <w:sz w:val="19"/>
          <w:szCs w:val="19"/>
        </w:rPr>
        <w:t>ha expresado su agradecimiento a Atresmedia por unirse al Mes Europeo de la Diversidad y</w:t>
      </w:r>
      <w:r w:rsidR="00CF6509">
        <w:rPr>
          <w:rFonts w:ascii="Verdana" w:hAnsi="Verdana"/>
          <w:sz w:val="19"/>
          <w:szCs w:val="19"/>
        </w:rPr>
        <w:t xml:space="preserve"> a</w:t>
      </w:r>
      <w:r w:rsidRPr="004E1971">
        <w:rPr>
          <w:rFonts w:ascii="Verdana" w:hAnsi="Verdana"/>
          <w:sz w:val="19"/>
          <w:szCs w:val="19"/>
        </w:rPr>
        <w:t xml:space="preserve"> la Carta de la Diversidad</w:t>
      </w:r>
      <w:r>
        <w:rPr>
          <w:rFonts w:ascii="Verdana" w:hAnsi="Verdana"/>
          <w:sz w:val="19"/>
          <w:szCs w:val="19"/>
        </w:rPr>
        <w:t>:</w:t>
      </w:r>
      <w:r w:rsidRPr="004E1971">
        <w:rPr>
          <w:rFonts w:ascii="Verdana" w:hAnsi="Verdana"/>
          <w:sz w:val="19"/>
          <w:szCs w:val="19"/>
        </w:rPr>
        <w:t xml:space="preserve"> “</w:t>
      </w:r>
      <w:r w:rsidRPr="004E1971">
        <w:rPr>
          <w:rFonts w:ascii="Verdana" w:hAnsi="Verdana"/>
          <w:i/>
          <w:iCs/>
          <w:sz w:val="19"/>
          <w:szCs w:val="19"/>
        </w:rPr>
        <w:t>La participación de Atresmedia en estas iniciativas es un gran paso hacia la difusión y la comunicación de la inclusión y la diversidad en el entorno laboral. La Fundación para la Diversidad celebra y aplaude el compromiso de Atresmedia con la diversidad, la equidad y la inclusión en su organización, tanto en su plantilla como en la creación de contenidos y programas de televisión innovadores que reflejen la importancia de crear una sociedad más justa e igualitaria</w:t>
      </w:r>
      <w:r w:rsidRPr="004E1971">
        <w:rPr>
          <w:rFonts w:ascii="Verdana" w:hAnsi="Verdana"/>
          <w:sz w:val="19"/>
          <w:szCs w:val="19"/>
        </w:rPr>
        <w:t>”, ha añadido.</w:t>
      </w:r>
    </w:p>
    <w:p w14:paraId="5BB840CA" w14:textId="77777777" w:rsidR="004E1971" w:rsidRDefault="004E1971" w:rsidP="004E1971">
      <w:pPr>
        <w:spacing w:after="0"/>
        <w:jc w:val="both"/>
        <w:rPr>
          <w:rFonts w:ascii="Verdana" w:hAnsi="Verdana"/>
          <w:sz w:val="19"/>
          <w:szCs w:val="19"/>
        </w:rPr>
      </w:pPr>
    </w:p>
    <w:p w14:paraId="50244A1F" w14:textId="7DA492D9" w:rsidR="004E1971" w:rsidRPr="004E1971" w:rsidRDefault="00DD3FA2" w:rsidP="004E1971">
      <w:pPr>
        <w:spacing w:after="0"/>
        <w:jc w:val="both"/>
        <w:rPr>
          <w:rFonts w:ascii="Verdana" w:hAnsi="Verdana"/>
          <w:sz w:val="19"/>
          <w:szCs w:val="19"/>
        </w:rPr>
      </w:pPr>
      <w:r>
        <w:rPr>
          <w:rFonts w:ascii="Verdana" w:hAnsi="Verdana"/>
          <w:sz w:val="19"/>
          <w:szCs w:val="19"/>
        </w:rPr>
        <w:t xml:space="preserve">Con la adhesión de Atresmedia a la </w:t>
      </w:r>
      <w:hyperlink r:id="rId9" w:history="1">
        <w:r w:rsidRPr="002552A4">
          <w:rPr>
            <w:rStyle w:val="Hipervnculo"/>
            <w:rFonts w:ascii="Verdana" w:hAnsi="Verdana"/>
            <w:sz w:val="19"/>
            <w:szCs w:val="19"/>
          </w:rPr>
          <w:t>Carta de Diversidad</w:t>
        </w:r>
      </w:hyperlink>
      <w:r w:rsidR="00B05DC8">
        <w:rPr>
          <w:rFonts w:ascii="Verdana" w:hAnsi="Verdana"/>
          <w:sz w:val="19"/>
          <w:szCs w:val="19"/>
        </w:rPr>
        <w:t xml:space="preserve"> </w:t>
      </w:r>
      <w:r w:rsidR="00B05DC8" w:rsidRPr="003013D6">
        <w:rPr>
          <w:rFonts w:ascii="Verdana" w:hAnsi="Verdana"/>
          <w:sz w:val="19"/>
          <w:szCs w:val="19"/>
        </w:rPr>
        <w:t>para el periodo 2023-2025</w:t>
      </w:r>
      <w:r>
        <w:rPr>
          <w:rFonts w:ascii="Verdana" w:hAnsi="Verdana"/>
          <w:sz w:val="19"/>
          <w:szCs w:val="19"/>
        </w:rPr>
        <w:t>, el Grupo se compromete a asumir sus 10 principios</w:t>
      </w:r>
      <w:r w:rsidR="00512156">
        <w:rPr>
          <w:rFonts w:ascii="Verdana" w:hAnsi="Verdana"/>
          <w:sz w:val="19"/>
          <w:szCs w:val="19"/>
        </w:rPr>
        <w:t>, que son los siguientes</w:t>
      </w:r>
      <w:r>
        <w:rPr>
          <w:rFonts w:ascii="Verdana" w:hAnsi="Verdana"/>
          <w:sz w:val="19"/>
          <w:szCs w:val="19"/>
        </w:rPr>
        <w:t>:</w:t>
      </w:r>
    </w:p>
    <w:p w14:paraId="20E0B983" w14:textId="22CF28DF" w:rsidR="003013D6" w:rsidRPr="003013D6" w:rsidRDefault="00796F2A" w:rsidP="009746CB">
      <w:pPr>
        <w:spacing w:after="0"/>
        <w:ind w:left="3402"/>
        <w:jc w:val="both"/>
        <w:rPr>
          <w:rFonts w:ascii="Verdana" w:hAnsi="Verdana"/>
          <w:sz w:val="19"/>
          <w:szCs w:val="19"/>
        </w:rPr>
      </w:pPr>
      <w:r>
        <w:rPr>
          <w:rFonts w:ascii="Verdana" w:hAnsi="Verdana"/>
          <w:noProof/>
          <w:sz w:val="19"/>
          <w:szCs w:val="19"/>
          <w:lang w:eastAsia="es-ES"/>
        </w:rPr>
        <w:drawing>
          <wp:anchor distT="0" distB="0" distL="114300" distR="114300" simplePos="0" relativeHeight="251658240" behindDoc="0" locked="0" layoutInCell="1" allowOverlap="1" wp14:anchorId="5D3A3A87" wp14:editId="5F499A54">
            <wp:simplePos x="0" y="0"/>
            <wp:positionH relativeFrom="column">
              <wp:posOffset>-153670</wp:posOffset>
            </wp:positionH>
            <wp:positionV relativeFrom="paragraph">
              <wp:posOffset>176530</wp:posOffset>
            </wp:positionV>
            <wp:extent cx="1968500" cy="1955800"/>
            <wp:effectExtent l="0" t="0" r="0" b="6350"/>
            <wp:wrapNone/>
            <wp:docPr id="1" name="Imagen 1"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con letras&#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1968500" cy="1955800"/>
                    </a:xfrm>
                    <a:prstGeom prst="rect">
                      <a:avLst/>
                    </a:prstGeom>
                  </pic:spPr>
                </pic:pic>
              </a:graphicData>
            </a:graphic>
            <wp14:sizeRelH relativeFrom="page">
              <wp14:pctWidth>0</wp14:pctWidth>
            </wp14:sizeRelH>
            <wp14:sizeRelV relativeFrom="page">
              <wp14:pctHeight>0</wp14:pctHeight>
            </wp14:sizeRelV>
          </wp:anchor>
        </w:drawing>
      </w:r>
    </w:p>
    <w:p w14:paraId="3752F1D2" w14:textId="41CB861D"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Sensibilizar sobre igualdad y diversidad</w:t>
      </w:r>
    </w:p>
    <w:p w14:paraId="0413E294" w14:textId="435BA835"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Construir una plantilla diversa</w:t>
      </w:r>
    </w:p>
    <w:p w14:paraId="09E800B7" w14:textId="6FD421C8"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Promover una cultura inclusiva</w:t>
      </w:r>
    </w:p>
    <w:p w14:paraId="247021C2" w14:textId="77777777"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Considerar la diversidad en todas las políticas de dirección de las personas</w:t>
      </w:r>
    </w:p>
    <w:p w14:paraId="7CCBC892" w14:textId="4C33AB81"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Promover políticas de conciliación personal y laboral</w:t>
      </w:r>
    </w:p>
    <w:p w14:paraId="30DA729D" w14:textId="77777777"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Reconocer la diversidad de los clientes </w:t>
      </w:r>
    </w:p>
    <w:p w14:paraId="476BC854" w14:textId="5E7A44D2"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Comunicar internamente este compromiso</w:t>
      </w:r>
    </w:p>
    <w:p w14:paraId="0CF10973" w14:textId="2D7387F3"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Comunicarlo a proveedores </w:t>
      </w:r>
    </w:p>
    <w:p w14:paraId="16042678" w14:textId="5F924D44"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Trasladar y hacer llegar este compromiso a entidades terceras</w:t>
      </w:r>
    </w:p>
    <w:p w14:paraId="38448B15" w14:textId="77777777" w:rsidR="00CF6509" w:rsidRPr="003013D6" w:rsidRDefault="00CF6509" w:rsidP="009746CB">
      <w:pPr>
        <w:pStyle w:val="NormalWeb"/>
        <w:numPr>
          <w:ilvl w:val="0"/>
          <w:numId w:val="6"/>
        </w:numPr>
        <w:tabs>
          <w:tab w:val="clear" w:pos="720"/>
        </w:tabs>
        <w:spacing w:before="0" w:beforeAutospacing="0" w:after="0" w:afterAutospacing="0" w:line="276" w:lineRule="auto"/>
        <w:ind w:left="3402"/>
        <w:jc w:val="both"/>
        <w:textAlignment w:val="baseline"/>
        <w:rPr>
          <w:rFonts w:ascii="Verdana" w:eastAsiaTheme="minorHAnsi" w:hAnsi="Verdana" w:cstheme="minorBidi"/>
          <w:kern w:val="2"/>
          <w:sz w:val="19"/>
          <w:szCs w:val="19"/>
          <w:lang w:eastAsia="en-US"/>
          <w14:ligatures w14:val="standardContextual"/>
        </w:rPr>
      </w:pPr>
      <w:r w:rsidRPr="003013D6">
        <w:rPr>
          <w:rFonts w:ascii="Verdana" w:eastAsiaTheme="minorHAnsi" w:hAnsi="Verdana" w:cstheme="minorBidi"/>
          <w:kern w:val="2"/>
          <w:sz w:val="19"/>
          <w:szCs w:val="19"/>
          <w:lang w:eastAsia="en-US"/>
          <w14:ligatures w14:val="standardContextual"/>
        </w:rPr>
        <w:t>Difundir las políticas de D&amp;I y los resultados</w:t>
      </w:r>
    </w:p>
    <w:p w14:paraId="5309E3A7" w14:textId="77777777" w:rsidR="003013D6" w:rsidRPr="003013D6" w:rsidRDefault="003013D6" w:rsidP="001B2B6A">
      <w:pPr>
        <w:pStyle w:val="NormalWeb"/>
        <w:spacing w:before="0" w:beforeAutospacing="0" w:after="0" w:afterAutospacing="0"/>
        <w:jc w:val="both"/>
        <w:rPr>
          <w:rFonts w:ascii="Verdana" w:eastAsiaTheme="minorHAnsi" w:hAnsi="Verdana" w:cstheme="minorBidi"/>
          <w:kern w:val="2"/>
          <w:sz w:val="19"/>
          <w:szCs w:val="19"/>
          <w:lang w:eastAsia="en-US"/>
          <w14:ligatures w14:val="standardContextual"/>
        </w:rPr>
      </w:pPr>
    </w:p>
    <w:p w14:paraId="408AAC1B" w14:textId="22B55D75" w:rsidR="004B4B5C" w:rsidRDefault="004B4B5C" w:rsidP="001B2B6A">
      <w:pPr>
        <w:spacing w:after="0"/>
        <w:jc w:val="both"/>
        <w:rPr>
          <w:rFonts w:ascii="Verdana" w:hAnsi="Verdana"/>
          <w:sz w:val="19"/>
          <w:szCs w:val="19"/>
        </w:rPr>
      </w:pPr>
    </w:p>
    <w:p w14:paraId="5218C683" w14:textId="44E4FB7A" w:rsidR="004B4B5C" w:rsidRPr="004B4B5C" w:rsidRDefault="004B4B5C" w:rsidP="001B2B6A">
      <w:pPr>
        <w:spacing w:after="0"/>
        <w:jc w:val="both"/>
        <w:rPr>
          <w:rFonts w:ascii="Verdana" w:hAnsi="Verdana"/>
          <w:b/>
          <w:bCs/>
        </w:rPr>
      </w:pPr>
      <w:r>
        <w:rPr>
          <w:rFonts w:ascii="Verdana" w:hAnsi="Verdana"/>
          <w:b/>
          <w:bCs/>
        </w:rPr>
        <w:t>Impulso de Atresmedia por</w:t>
      </w:r>
      <w:r w:rsidRPr="004B4B5C">
        <w:rPr>
          <w:rFonts w:ascii="Verdana" w:hAnsi="Verdana"/>
          <w:b/>
          <w:bCs/>
        </w:rPr>
        <w:t xml:space="preserve"> la diversidad y la igualdad</w:t>
      </w:r>
    </w:p>
    <w:p w14:paraId="44E6CEF0" w14:textId="77777777" w:rsidR="004B4B5C" w:rsidRDefault="004B4B5C" w:rsidP="001B2B6A">
      <w:pPr>
        <w:spacing w:after="0"/>
        <w:jc w:val="both"/>
        <w:rPr>
          <w:rFonts w:ascii="Verdana" w:hAnsi="Verdana"/>
          <w:sz w:val="19"/>
          <w:szCs w:val="19"/>
        </w:rPr>
      </w:pPr>
    </w:p>
    <w:p w14:paraId="464B037A" w14:textId="772AC6E4" w:rsidR="001B2B6A" w:rsidRDefault="00512156" w:rsidP="001B2B6A">
      <w:pPr>
        <w:spacing w:after="0"/>
        <w:jc w:val="both"/>
        <w:rPr>
          <w:rFonts w:ascii="Verdana" w:hAnsi="Verdana"/>
          <w:sz w:val="19"/>
          <w:szCs w:val="19"/>
        </w:rPr>
      </w:pPr>
      <w:r w:rsidRPr="00512156">
        <w:rPr>
          <w:rFonts w:ascii="Verdana" w:hAnsi="Verdana"/>
          <w:sz w:val="19"/>
          <w:szCs w:val="19"/>
        </w:rPr>
        <w:t xml:space="preserve">Como parte de su compromiso con la diversidad y la igualdad, Atresmedia ha creado un </w:t>
      </w:r>
      <w:r w:rsidRPr="00512156">
        <w:rPr>
          <w:rFonts w:ascii="Verdana" w:hAnsi="Verdana"/>
          <w:b/>
          <w:bCs/>
          <w:sz w:val="19"/>
          <w:szCs w:val="19"/>
        </w:rPr>
        <w:t>Comité de Diversidad, Equidad e Inclusión</w:t>
      </w:r>
      <w:r w:rsidRPr="00512156">
        <w:rPr>
          <w:rFonts w:ascii="Verdana" w:hAnsi="Verdana"/>
          <w:sz w:val="19"/>
          <w:szCs w:val="19"/>
        </w:rPr>
        <w:t xml:space="preserve">. Dicho Comité </w:t>
      </w:r>
      <w:r w:rsidR="00F734AA">
        <w:rPr>
          <w:rFonts w:ascii="Verdana" w:hAnsi="Verdana"/>
          <w:sz w:val="19"/>
          <w:szCs w:val="19"/>
        </w:rPr>
        <w:t>está elaborando</w:t>
      </w:r>
      <w:r w:rsidR="00F734AA" w:rsidRPr="00512156">
        <w:rPr>
          <w:rFonts w:ascii="Verdana" w:hAnsi="Verdana"/>
          <w:sz w:val="19"/>
          <w:szCs w:val="19"/>
        </w:rPr>
        <w:t xml:space="preserve"> </w:t>
      </w:r>
      <w:r w:rsidRPr="00512156">
        <w:rPr>
          <w:rFonts w:ascii="Verdana" w:hAnsi="Verdana"/>
          <w:sz w:val="19"/>
          <w:szCs w:val="19"/>
        </w:rPr>
        <w:t xml:space="preserve">la </w:t>
      </w:r>
      <w:r w:rsidR="001B2B6A">
        <w:rPr>
          <w:rFonts w:ascii="Verdana" w:hAnsi="Verdana"/>
          <w:sz w:val="19"/>
          <w:szCs w:val="19"/>
        </w:rPr>
        <w:t>primera</w:t>
      </w:r>
      <w:r w:rsidRPr="00512156">
        <w:rPr>
          <w:rFonts w:ascii="Verdana" w:hAnsi="Verdana"/>
          <w:sz w:val="19"/>
          <w:szCs w:val="19"/>
        </w:rPr>
        <w:t xml:space="preserve"> Política de Igualdad, Equidad y Diversidad del Grupo Atresmedia y entre sus funciones se encuentran la de velar por el cumplimiento de los valores recogidos en ella, así como de poner en marcha iniciativas para promover la igualdad y la diversidad en el ámbito laboral. </w:t>
      </w:r>
    </w:p>
    <w:p w14:paraId="6539D82A" w14:textId="77777777" w:rsidR="001B2B6A" w:rsidRDefault="001B2B6A" w:rsidP="001B2B6A">
      <w:pPr>
        <w:spacing w:after="0"/>
        <w:jc w:val="both"/>
        <w:rPr>
          <w:rFonts w:ascii="Verdana" w:hAnsi="Verdana"/>
          <w:sz w:val="19"/>
          <w:szCs w:val="19"/>
        </w:rPr>
      </w:pPr>
    </w:p>
    <w:p w14:paraId="25473EF7" w14:textId="6339EA40" w:rsidR="003013D6" w:rsidRDefault="003013D6" w:rsidP="001B2B6A">
      <w:pPr>
        <w:spacing w:after="0"/>
        <w:jc w:val="both"/>
        <w:rPr>
          <w:rFonts w:ascii="Verdana" w:eastAsiaTheme="minorHAnsi" w:hAnsi="Verdana" w:cstheme="minorBidi"/>
          <w:kern w:val="2"/>
          <w:sz w:val="19"/>
          <w:szCs w:val="19"/>
          <w14:ligatures w14:val="standardContextual"/>
        </w:rPr>
      </w:pPr>
      <w:r w:rsidRPr="003013D6">
        <w:rPr>
          <w:rFonts w:ascii="Verdana" w:eastAsiaTheme="minorHAnsi" w:hAnsi="Verdana" w:cstheme="minorBidi"/>
          <w:kern w:val="2"/>
          <w:sz w:val="19"/>
          <w:szCs w:val="19"/>
          <w14:ligatures w14:val="standardContextual"/>
        </w:rPr>
        <w:t xml:space="preserve">Además, </w:t>
      </w:r>
      <w:r w:rsidRPr="00512156">
        <w:rPr>
          <w:rFonts w:ascii="Verdana" w:eastAsiaTheme="minorHAnsi" w:hAnsi="Verdana" w:cstheme="minorBidi"/>
          <w:b/>
          <w:bCs/>
          <w:kern w:val="2"/>
          <w:sz w:val="19"/>
          <w:szCs w:val="19"/>
          <w14:ligatures w14:val="standardContextual"/>
        </w:rPr>
        <w:t xml:space="preserve">por primera vez, Atresmedia será colaboradora oficial del </w:t>
      </w:r>
      <w:hyperlink r:id="rId11" w:history="1">
        <w:r w:rsidRPr="00D35B42">
          <w:rPr>
            <w:rStyle w:val="Hipervnculo"/>
            <w:rFonts w:ascii="Verdana" w:eastAsiaTheme="minorHAnsi" w:hAnsi="Verdana" w:cstheme="minorBidi"/>
            <w:b/>
            <w:bCs/>
            <w:kern w:val="2"/>
            <w:sz w:val="19"/>
            <w:szCs w:val="19"/>
            <w14:ligatures w14:val="standardContextual"/>
          </w:rPr>
          <w:t>Mes Europeo de la Diversidad</w:t>
        </w:r>
      </w:hyperlink>
      <w:r w:rsidRPr="003013D6">
        <w:rPr>
          <w:rFonts w:ascii="Verdana" w:eastAsiaTheme="minorHAnsi" w:hAnsi="Verdana" w:cstheme="minorBidi"/>
          <w:kern w:val="2"/>
          <w:sz w:val="19"/>
          <w:szCs w:val="19"/>
          <w14:ligatures w14:val="standardContextual"/>
        </w:rPr>
        <w:t xml:space="preserve">, </w:t>
      </w:r>
      <w:r w:rsidR="005C70CD" w:rsidRPr="005C70CD">
        <w:rPr>
          <w:rFonts w:ascii="Verdana" w:eastAsiaTheme="minorHAnsi" w:hAnsi="Verdana" w:cstheme="minorBidi"/>
          <w:kern w:val="2"/>
          <w:sz w:val="19"/>
          <w:szCs w:val="19"/>
          <w14:ligatures w14:val="standardContextual"/>
        </w:rPr>
        <w:t>#EUDiversityMonth</w:t>
      </w:r>
      <w:r w:rsidR="005C70CD">
        <w:rPr>
          <w:rFonts w:ascii="Verdana" w:eastAsiaTheme="minorHAnsi" w:hAnsi="Verdana" w:cstheme="minorBidi"/>
          <w:kern w:val="2"/>
          <w:sz w:val="19"/>
          <w:szCs w:val="19"/>
          <w14:ligatures w14:val="standardContextual"/>
        </w:rPr>
        <w:t xml:space="preserve">, </w:t>
      </w:r>
      <w:r w:rsidRPr="003013D6">
        <w:rPr>
          <w:rFonts w:ascii="Verdana" w:eastAsiaTheme="minorHAnsi" w:hAnsi="Verdana" w:cstheme="minorBidi"/>
          <w:kern w:val="2"/>
          <w:sz w:val="19"/>
          <w:szCs w:val="19"/>
          <w14:ligatures w14:val="standardContextual"/>
        </w:rPr>
        <w:t xml:space="preserve">una </w:t>
      </w:r>
      <w:r w:rsidR="00D35B42">
        <w:rPr>
          <w:rFonts w:ascii="Verdana" w:eastAsiaTheme="minorHAnsi" w:hAnsi="Verdana" w:cstheme="minorBidi"/>
          <w:kern w:val="2"/>
          <w:sz w:val="19"/>
          <w:szCs w:val="19"/>
          <w14:ligatures w14:val="standardContextual"/>
        </w:rPr>
        <w:t xml:space="preserve">iniciativa </w:t>
      </w:r>
      <w:r w:rsidRPr="003013D6">
        <w:rPr>
          <w:rFonts w:ascii="Verdana" w:eastAsiaTheme="minorHAnsi" w:hAnsi="Verdana" w:cstheme="minorBidi"/>
          <w:kern w:val="2"/>
          <w:sz w:val="19"/>
          <w:szCs w:val="19"/>
          <w14:ligatures w14:val="standardContextual"/>
        </w:rPr>
        <w:t>que se celebra en 26 países de la Unión Europea, bajo el impulso de la Comisión Europea</w:t>
      </w:r>
      <w:r w:rsidR="008C2B34">
        <w:rPr>
          <w:rFonts w:ascii="Verdana" w:eastAsiaTheme="minorHAnsi" w:hAnsi="Verdana" w:cstheme="minorBidi"/>
          <w:kern w:val="2"/>
          <w:sz w:val="19"/>
          <w:szCs w:val="19"/>
          <w14:ligatures w14:val="standardContextual"/>
        </w:rPr>
        <w:t xml:space="preserve"> y del que el </w:t>
      </w:r>
      <w:r w:rsidR="00004754">
        <w:rPr>
          <w:rFonts w:ascii="Verdana" w:eastAsiaTheme="minorHAnsi" w:hAnsi="Verdana" w:cstheme="minorBidi"/>
          <w:kern w:val="2"/>
          <w:sz w:val="19"/>
          <w:szCs w:val="19"/>
          <w14:ligatures w14:val="standardContextual"/>
        </w:rPr>
        <w:t>G</w:t>
      </w:r>
      <w:r w:rsidR="008C2B34">
        <w:rPr>
          <w:rFonts w:ascii="Verdana" w:eastAsiaTheme="minorHAnsi" w:hAnsi="Verdana" w:cstheme="minorBidi"/>
          <w:kern w:val="2"/>
          <w:sz w:val="19"/>
          <w:szCs w:val="19"/>
          <w14:ligatures w14:val="standardContextual"/>
        </w:rPr>
        <w:t>rupo ofrecerá una amplia difusión. Igualmente,</w:t>
      </w:r>
      <w:r w:rsidRPr="003013D6">
        <w:rPr>
          <w:rFonts w:ascii="Verdana" w:eastAsiaTheme="minorHAnsi" w:hAnsi="Verdana" w:cstheme="minorBidi"/>
          <w:kern w:val="2"/>
          <w:sz w:val="19"/>
          <w:szCs w:val="19"/>
          <w14:ligatures w14:val="standardContextual"/>
        </w:rPr>
        <w:t xml:space="preserve"> </w:t>
      </w:r>
      <w:r w:rsidRPr="008C2B34">
        <w:rPr>
          <w:rFonts w:ascii="Verdana" w:eastAsiaTheme="minorHAnsi" w:hAnsi="Verdana" w:cstheme="minorBidi"/>
          <w:b/>
          <w:bCs/>
          <w:kern w:val="2"/>
          <w:sz w:val="19"/>
          <w:szCs w:val="19"/>
          <w14:ligatures w14:val="standardContextual"/>
        </w:rPr>
        <w:t>Cristina Villanueva</w:t>
      </w:r>
      <w:r w:rsidR="008C2B34">
        <w:rPr>
          <w:rFonts w:ascii="Verdana" w:eastAsiaTheme="minorHAnsi" w:hAnsi="Verdana" w:cstheme="minorBidi"/>
          <w:kern w:val="2"/>
          <w:sz w:val="19"/>
          <w:szCs w:val="19"/>
          <w14:ligatures w14:val="standardContextual"/>
        </w:rPr>
        <w:t xml:space="preserve">, presentadora de </w:t>
      </w:r>
      <w:r w:rsidRPr="003013D6">
        <w:rPr>
          <w:rFonts w:ascii="Verdana" w:eastAsiaTheme="minorHAnsi" w:hAnsi="Verdana" w:cstheme="minorBidi"/>
          <w:kern w:val="2"/>
          <w:sz w:val="19"/>
          <w:szCs w:val="19"/>
          <w14:ligatures w14:val="standardContextual"/>
        </w:rPr>
        <w:t>laSexta Noticias</w:t>
      </w:r>
      <w:r w:rsidR="008C2B34">
        <w:rPr>
          <w:rFonts w:ascii="Verdana" w:eastAsiaTheme="minorHAnsi" w:hAnsi="Verdana" w:cstheme="minorBidi"/>
          <w:kern w:val="2"/>
          <w:sz w:val="19"/>
          <w:szCs w:val="19"/>
          <w14:ligatures w14:val="standardContextual"/>
        </w:rPr>
        <w:t>,</w:t>
      </w:r>
      <w:r w:rsidRPr="003013D6">
        <w:rPr>
          <w:rFonts w:ascii="Verdana" w:eastAsiaTheme="minorHAnsi" w:hAnsi="Verdana" w:cstheme="minorBidi"/>
          <w:kern w:val="2"/>
          <w:sz w:val="19"/>
          <w:szCs w:val="19"/>
          <w14:ligatures w14:val="standardContextual"/>
        </w:rPr>
        <w:t xml:space="preserve"> moderará </w:t>
      </w:r>
      <w:r w:rsidR="008C2B34">
        <w:rPr>
          <w:rFonts w:ascii="Verdana" w:eastAsiaTheme="minorHAnsi" w:hAnsi="Verdana" w:cstheme="minorBidi"/>
          <w:kern w:val="2"/>
          <w:sz w:val="19"/>
          <w:szCs w:val="19"/>
          <w14:ligatures w14:val="standardContextual"/>
        </w:rPr>
        <w:t xml:space="preserve">la </w:t>
      </w:r>
      <w:r w:rsidR="008C2B34" w:rsidRPr="008C2B34">
        <w:rPr>
          <w:rFonts w:ascii="Verdana" w:eastAsiaTheme="minorHAnsi" w:hAnsi="Verdana" w:cstheme="minorBidi"/>
          <w:kern w:val="2"/>
          <w:sz w:val="19"/>
          <w:szCs w:val="19"/>
          <w14:ligatures w14:val="standardContextual"/>
        </w:rPr>
        <w:t xml:space="preserve">mesa de directivos y directivas “¿Cómo adecuar las capacidades de las personas a las necesidades del mercado laboral en el contexto actual?” </w:t>
      </w:r>
      <w:r w:rsidR="008C2B34">
        <w:rPr>
          <w:rFonts w:ascii="Verdana" w:eastAsiaTheme="minorHAnsi" w:hAnsi="Verdana" w:cstheme="minorBidi"/>
          <w:kern w:val="2"/>
          <w:sz w:val="19"/>
          <w:szCs w:val="19"/>
          <w14:ligatures w14:val="standardContextual"/>
        </w:rPr>
        <w:t>en este evento</w:t>
      </w:r>
      <w:r w:rsidRPr="003013D6">
        <w:rPr>
          <w:rFonts w:ascii="Verdana" w:eastAsiaTheme="minorHAnsi" w:hAnsi="Verdana" w:cstheme="minorBidi"/>
          <w:kern w:val="2"/>
          <w:sz w:val="19"/>
          <w:szCs w:val="19"/>
          <w14:ligatures w14:val="standardContextual"/>
        </w:rPr>
        <w:t>, que tendrá lugar el 22 de mayo en la Sede de la Representación de la Comisión Europea en Barcelona.</w:t>
      </w:r>
    </w:p>
    <w:p w14:paraId="4937D0F9" w14:textId="77777777" w:rsidR="00DC361F" w:rsidRDefault="00DC361F" w:rsidP="001B2B6A">
      <w:pPr>
        <w:spacing w:after="0"/>
        <w:jc w:val="both"/>
        <w:rPr>
          <w:rFonts w:ascii="Verdana" w:eastAsiaTheme="minorHAnsi" w:hAnsi="Verdana" w:cstheme="minorBidi"/>
          <w:kern w:val="2"/>
          <w:sz w:val="19"/>
          <w:szCs w:val="19"/>
          <w14:ligatures w14:val="standardContextual"/>
        </w:rPr>
      </w:pPr>
    </w:p>
    <w:p w14:paraId="3132B719" w14:textId="57DDB61B" w:rsidR="00677A3D" w:rsidRDefault="00677A3D" w:rsidP="001B2B6A">
      <w:pPr>
        <w:spacing w:after="0"/>
        <w:jc w:val="both"/>
        <w:rPr>
          <w:rFonts w:ascii="Verdana" w:eastAsiaTheme="minorHAnsi" w:hAnsi="Verdana" w:cstheme="minorBidi"/>
          <w:kern w:val="2"/>
          <w:sz w:val="19"/>
          <w:szCs w:val="19"/>
          <w14:ligatures w14:val="standardContextual"/>
        </w:rPr>
      </w:pPr>
      <w:r>
        <w:rPr>
          <w:rFonts w:ascii="Verdana" w:eastAsiaTheme="minorHAnsi" w:hAnsi="Verdana" w:cstheme="minorBidi"/>
          <w:kern w:val="2"/>
          <w:sz w:val="19"/>
          <w:szCs w:val="19"/>
          <w14:ligatures w14:val="standardContextual"/>
        </w:rPr>
        <w:t xml:space="preserve">El Grupo </w:t>
      </w:r>
      <w:r w:rsidRPr="00677A3D">
        <w:rPr>
          <w:rFonts w:ascii="Verdana" w:eastAsiaTheme="minorHAnsi" w:hAnsi="Verdana" w:cstheme="minorBidi"/>
          <w:kern w:val="2"/>
          <w:sz w:val="19"/>
          <w:szCs w:val="19"/>
          <w14:ligatures w14:val="standardContextual"/>
        </w:rPr>
        <w:t>cuenta desde 201</w:t>
      </w:r>
      <w:r w:rsidR="00F734AA">
        <w:rPr>
          <w:rFonts w:ascii="Verdana" w:eastAsiaTheme="minorHAnsi" w:hAnsi="Verdana" w:cstheme="minorBidi"/>
          <w:kern w:val="2"/>
          <w:sz w:val="19"/>
          <w:szCs w:val="19"/>
          <w14:ligatures w14:val="standardContextual"/>
        </w:rPr>
        <w:t>0</w:t>
      </w:r>
      <w:r w:rsidRPr="00677A3D">
        <w:rPr>
          <w:rFonts w:ascii="Verdana" w:eastAsiaTheme="minorHAnsi" w:hAnsi="Verdana" w:cstheme="minorBidi"/>
          <w:kern w:val="2"/>
          <w:sz w:val="19"/>
          <w:szCs w:val="19"/>
          <w14:ligatures w14:val="standardContextual"/>
        </w:rPr>
        <w:t xml:space="preserve"> con una Política de Recursos Humanos, que </w:t>
      </w:r>
      <w:r w:rsidR="00F734AA">
        <w:rPr>
          <w:rFonts w:ascii="Verdana" w:eastAsiaTheme="minorHAnsi" w:hAnsi="Verdana" w:cstheme="minorBidi"/>
          <w:kern w:val="2"/>
          <w:sz w:val="19"/>
          <w:szCs w:val="19"/>
          <w14:ligatures w14:val="standardContextual"/>
        </w:rPr>
        <w:t xml:space="preserve">se actualiza </w:t>
      </w:r>
      <w:r w:rsidR="009C09DF">
        <w:rPr>
          <w:rFonts w:ascii="Verdana" w:eastAsiaTheme="minorHAnsi" w:hAnsi="Verdana" w:cstheme="minorBidi"/>
          <w:kern w:val="2"/>
          <w:sz w:val="19"/>
          <w:szCs w:val="19"/>
          <w14:ligatures w14:val="standardContextual"/>
        </w:rPr>
        <w:t>periódicamente</w:t>
      </w:r>
      <w:r w:rsidRPr="00677A3D">
        <w:rPr>
          <w:rFonts w:ascii="Verdana" w:eastAsiaTheme="minorHAnsi" w:hAnsi="Verdana" w:cstheme="minorBidi"/>
          <w:kern w:val="2"/>
          <w:sz w:val="19"/>
          <w:szCs w:val="19"/>
          <w14:ligatures w14:val="standardContextual"/>
        </w:rPr>
        <w:t xml:space="preserve"> y que garantiza a todos los empleados y empleadas del Grupo las mismas oportunidades de avanzar profesionalmente dentro de la </w:t>
      </w:r>
      <w:r>
        <w:rPr>
          <w:rFonts w:ascii="Verdana" w:eastAsiaTheme="minorHAnsi" w:hAnsi="Verdana" w:cstheme="minorBidi"/>
          <w:kern w:val="2"/>
          <w:sz w:val="19"/>
          <w:szCs w:val="19"/>
          <w14:ligatures w14:val="standardContextual"/>
        </w:rPr>
        <w:t>c</w:t>
      </w:r>
      <w:r w:rsidRPr="00677A3D">
        <w:rPr>
          <w:rFonts w:ascii="Verdana" w:eastAsiaTheme="minorHAnsi" w:hAnsi="Verdana" w:cstheme="minorBidi"/>
          <w:kern w:val="2"/>
          <w:sz w:val="19"/>
          <w:szCs w:val="19"/>
          <w14:ligatures w14:val="standardContextual"/>
        </w:rPr>
        <w:t>ompañía, independientemente de la raza, sexo, edad, orientación política, condición social o creencias religiosas y que los procesos de selección de Atresmedia se basan en los criterios de igualdad de oportunidades, objetividad, equidad y transparencia</w:t>
      </w:r>
      <w:r w:rsidR="00300459">
        <w:rPr>
          <w:rFonts w:ascii="Verdana" w:eastAsiaTheme="minorHAnsi" w:hAnsi="Verdana" w:cstheme="minorBidi"/>
          <w:kern w:val="2"/>
          <w:sz w:val="19"/>
          <w:szCs w:val="19"/>
          <w14:ligatures w14:val="standardContextual"/>
        </w:rPr>
        <w:t>.</w:t>
      </w:r>
    </w:p>
    <w:p w14:paraId="520B5845" w14:textId="77777777" w:rsidR="009B3CD8" w:rsidRDefault="009B3CD8" w:rsidP="001B2B6A">
      <w:pPr>
        <w:spacing w:after="0"/>
        <w:jc w:val="both"/>
        <w:rPr>
          <w:rFonts w:ascii="Verdana" w:eastAsiaTheme="minorHAnsi" w:hAnsi="Verdana" w:cstheme="minorBidi"/>
          <w:kern w:val="2"/>
          <w:sz w:val="19"/>
          <w:szCs w:val="19"/>
          <w14:ligatures w14:val="standardContextual"/>
        </w:rPr>
      </w:pPr>
    </w:p>
    <w:p w14:paraId="4DE987F8" w14:textId="77777777" w:rsidR="009B3CD8" w:rsidRDefault="009B3CD8" w:rsidP="009B3CD8">
      <w:pPr>
        <w:spacing w:after="0"/>
        <w:jc w:val="both"/>
        <w:rPr>
          <w:rFonts w:ascii="Verdana" w:eastAsiaTheme="minorHAnsi" w:hAnsi="Verdana" w:cstheme="minorBidi"/>
          <w:kern w:val="2"/>
          <w:sz w:val="19"/>
          <w:szCs w:val="19"/>
          <w14:ligatures w14:val="standardContextual"/>
        </w:rPr>
      </w:pPr>
      <w:r w:rsidRPr="00DC361F">
        <w:rPr>
          <w:rFonts w:ascii="Verdana" w:eastAsiaTheme="minorHAnsi" w:hAnsi="Verdana" w:cstheme="minorBidi"/>
          <w:kern w:val="2"/>
          <w:sz w:val="19"/>
          <w:szCs w:val="19"/>
          <w14:ligatures w14:val="standardContextual"/>
        </w:rPr>
        <w:t xml:space="preserve">Atresmedia cuenta </w:t>
      </w:r>
      <w:r>
        <w:rPr>
          <w:rFonts w:ascii="Verdana" w:eastAsiaTheme="minorHAnsi" w:hAnsi="Verdana" w:cstheme="minorBidi"/>
          <w:kern w:val="2"/>
          <w:sz w:val="19"/>
          <w:szCs w:val="19"/>
          <w14:ligatures w14:val="standardContextual"/>
        </w:rPr>
        <w:t>con un equipo de profesionales</w:t>
      </w:r>
      <w:r w:rsidRPr="00DC361F">
        <w:rPr>
          <w:rFonts w:ascii="Verdana" w:eastAsiaTheme="minorHAnsi" w:hAnsi="Verdana" w:cstheme="minorBidi"/>
          <w:kern w:val="2"/>
          <w:sz w:val="19"/>
          <w:szCs w:val="19"/>
          <w14:ligatures w14:val="standardContextual"/>
        </w:rPr>
        <w:t xml:space="preserve"> </w:t>
      </w:r>
      <w:r>
        <w:rPr>
          <w:rFonts w:ascii="Verdana" w:eastAsiaTheme="minorHAnsi" w:hAnsi="Verdana" w:cstheme="minorBidi"/>
          <w:kern w:val="2"/>
          <w:sz w:val="19"/>
          <w:szCs w:val="19"/>
          <w14:ligatures w14:val="standardContextual"/>
        </w:rPr>
        <w:t>de</w:t>
      </w:r>
      <w:r w:rsidRPr="00DC361F">
        <w:rPr>
          <w:rFonts w:ascii="Verdana" w:eastAsiaTheme="minorHAnsi" w:hAnsi="Verdana" w:cstheme="minorBidi"/>
          <w:kern w:val="2"/>
          <w:sz w:val="19"/>
          <w:szCs w:val="19"/>
          <w14:ligatures w14:val="standardContextual"/>
        </w:rPr>
        <w:t xml:space="preserve"> más de 2.500 personas, un 52,8%</w:t>
      </w:r>
      <w:r>
        <w:rPr>
          <w:rFonts w:ascii="Verdana" w:eastAsiaTheme="minorHAnsi" w:hAnsi="Verdana" w:cstheme="minorBidi"/>
          <w:kern w:val="2"/>
          <w:sz w:val="19"/>
          <w:szCs w:val="19"/>
          <w14:ligatures w14:val="standardContextual"/>
        </w:rPr>
        <w:t xml:space="preserve"> de ellas</w:t>
      </w:r>
      <w:r w:rsidRPr="00DC361F">
        <w:rPr>
          <w:rFonts w:ascii="Verdana" w:eastAsiaTheme="minorHAnsi" w:hAnsi="Verdana" w:cstheme="minorBidi"/>
          <w:kern w:val="2"/>
          <w:sz w:val="19"/>
          <w:szCs w:val="19"/>
          <w14:ligatures w14:val="standardContextual"/>
        </w:rPr>
        <w:t xml:space="preserve"> mujeres. Además, como muestra de su apuesta por el talento femenino, de las nuevas incorporaciones de 2022 el 58,4% fueron mujeres.</w:t>
      </w:r>
    </w:p>
    <w:p w14:paraId="56EC9A55" w14:textId="77777777" w:rsidR="009B3CD8" w:rsidRDefault="009B3CD8" w:rsidP="001B2B6A">
      <w:pPr>
        <w:spacing w:after="0"/>
        <w:jc w:val="both"/>
        <w:rPr>
          <w:rFonts w:ascii="Verdana" w:eastAsiaTheme="minorHAnsi" w:hAnsi="Verdana" w:cstheme="minorBidi"/>
          <w:kern w:val="2"/>
          <w:sz w:val="19"/>
          <w:szCs w:val="19"/>
          <w14:ligatures w14:val="standardContextual"/>
        </w:rPr>
      </w:pPr>
    </w:p>
    <w:p w14:paraId="36A89A70" w14:textId="77777777" w:rsidR="009B3CD8" w:rsidRDefault="009B3CD8" w:rsidP="001B2B6A">
      <w:pPr>
        <w:spacing w:after="0"/>
        <w:jc w:val="both"/>
        <w:rPr>
          <w:rFonts w:ascii="Verdana" w:eastAsiaTheme="minorHAnsi" w:hAnsi="Verdana" w:cstheme="minorBidi"/>
          <w:kern w:val="2"/>
          <w:sz w:val="19"/>
          <w:szCs w:val="19"/>
          <w14:ligatures w14:val="standardContextual"/>
        </w:rPr>
      </w:pPr>
    </w:p>
    <w:p w14:paraId="22B68B3B" w14:textId="77777777" w:rsidR="009B3CD8" w:rsidRDefault="009B3CD8" w:rsidP="001B2B6A">
      <w:pPr>
        <w:spacing w:after="0"/>
        <w:jc w:val="both"/>
        <w:rPr>
          <w:rFonts w:ascii="Verdana" w:eastAsiaTheme="minorHAnsi" w:hAnsi="Verdana" w:cstheme="minorBidi"/>
          <w:kern w:val="2"/>
          <w:sz w:val="19"/>
          <w:szCs w:val="19"/>
          <w14:ligatures w14:val="standardContextual"/>
        </w:rPr>
      </w:pPr>
    </w:p>
    <w:p w14:paraId="301BCFD0" w14:textId="06B5FC13" w:rsidR="00300459" w:rsidRPr="00300459" w:rsidRDefault="009B3CD8" w:rsidP="00300459">
      <w:pPr>
        <w:spacing w:after="0"/>
        <w:jc w:val="both"/>
        <w:rPr>
          <w:rFonts w:ascii="Verdana" w:eastAsiaTheme="minorHAnsi" w:hAnsi="Verdana" w:cstheme="minorBidi"/>
          <w:kern w:val="2"/>
          <w:sz w:val="19"/>
          <w:szCs w:val="19"/>
          <w14:ligatures w14:val="standardContextual"/>
        </w:rPr>
      </w:pPr>
      <w:r>
        <w:rPr>
          <w:rFonts w:ascii="Verdana" w:eastAsiaTheme="minorHAnsi" w:hAnsi="Verdana" w:cstheme="minorBidi"/>
          <w:kern w:val="2"/>
          <w:sz w:val="19"/>
          <w:szCs w:val="19"/>
          <w14:ligatures w14:val="standardContextual"/>
        </w:rPr>
        <w:t>El Grupo</w:t>
      </w:r>
      <w:r w:rsidR="00300459" w:rsidRPr="00300459">
        <w:rPr>
          <w:rFonts w:ascii="Verdana" w:eastAsiaTheme="minorHAnsi" w:hAnsi="Verdana" w:cstheme="minorBidi"/>
          <w:kern w:val="2"/>
          <w:sz w:val="19"/>
          <w:szCs w:val="19"/>
          <w14:ligatures w14:val="standardContextual"/>
        </w:rPr>
        <w:t xml:space="preserve"> está adherido a diferentes iniciativas empresariales que impulsan los valores de la diversidad y la igualdad en el entorno laboral.</w:t>
      </w:r>
      <w:r>
        <w:rPr>
          <w:rFonts w:ascii="Verdana" w:eastAsiaTheme="minorHAnsi" w:hAnsi="Verdana" w:cstheme="minorBidi"/>
          <w:kern w:val="2"/>
          <w:sz w:val="19"/>
          <w:szCs w:val="19"/>
          <w14:ligatures w14:val="standardContextual"/>
        </w:rPr>
        <w:t xml:space="preserve"> </w:t>
      </w:r>
      <w:r w:rsidR="00300459" w:rsidRPr="00300459">
        <w:rPr>
          <w:rFonts w:ascii="Verdana" w:eastAsiaTheme="minorHAnsi" w:hAnsi="Verdana" w:cstheme="minorBidi"/>
          <w:kern w:val="2"/>
          <w:sz w:val="19"/>
          <w:szCs w:val="19"/>
          <w14:ligatures w14:val="standardContextual"/>
        </w:rPr>
        <w:t xml:space="preserve">Como muestra del </w:t>
      </w:r>
      <w:r w:rsidR="00300459">
        <w:rPr>
          <w:rFonts w:ascii="Verdana" w:eastAsiaTheme="minorHAnsi" w:hAnsi="Verdana" w:cstheme="minorBidi"/>
          <w:kern w:val="2"/>
          <w:sz w:val="19"/>
          <w:szCs w:val="19"/>
          <w14:ligatures w14:val="standardContextual"/>
        </w:rPr>
        <w:t>compromiso del Grupo</w:t>
      </w:r>
      <w:r w:rsidR="00300459" w:rsidRPr="00300459">
        <w:rPr>
          <w:rFonts w:ascii="Verdana" w:eastAsiaTheme="minorHAnsi" w:hAnsi="Verdana" w:cstheme="minorBidi"/>
          <w:kern w:val="2"/>
          <w:sz w:val="19"/>
          <w:szCs w:val="19"/>
          <w14:ligatures w14:val="standardContextual"/>
        </w:rPr>
        <w:t xml:space="preserve"> con el rechazo a la violencia de género, en agosto de 2022 se renovó el convenio entre Atresmedia y el Ministerio de Igualdad para promover la sensibilización y la concienciación social de la violencia de género dentro de la iniciativa “Empresas por una sociedad libre de violencia de género” de la que el medio de comunicación forma parte desde 2015.</w:t>
      </w:r>
    </w:p>
    <w:p w14:paraId="360036AE" w14:textId="77777777" w:rsidR="00300459" w:rsidRPr="00300459" w:rsidRDefault="00300459" w:rsidP="00300459">
      <w:pPr>
        <w:spacing w:after="0"/>
        <w:jc w:val="both"/>
        <w:rPr>
          <w:rFonts w:ascii="Verdana" w:eastAsiaTheme="minorHAnsi" w:hAnsi="Verdana" w:cstheme="minorBidi"/>
          <w:kern w:val="2"/>
          <w:sz w:val="19"/>
          <w:szCs w:val="19"/>
          <w14:ligatures w14:val="standardContextual"/>
        </w:rPr>
      </w:pPr>
    </w:p>
    <w:p w14:paraId="5CDC3C87" w14:textId="67967609" w:rsidR="00300459" w:rsidRDefault="00300459" w:rsidP="00300459">
      <w:pPr>
        <w:spacing w:after="0"/>
        <w:jc w:val="both"/>
        <w:rPr>
          <w:rFonts w:ascii="Verdana" w:eastAsiaTheme="minorHAnsi" w:hAnsi="Verdana" w:cstheme="minorBidi"/>
          <w:kern w:val="2"/>
          <w:sz w:val="19"/>
          <w:szCs w:val="19"/>
          <w14:ligatures w14:val="standardContextual"/>
        </w:rPr>
      </w:pPr>
      <w:r w:rsidRPr="00300459">
        <w:rPr>
          <w:rFonts w:ascii="Verdana" w:eastAsiaTheme="minorHAnsi" w:hAnsi="Verdana" w:cstheme="minorBidi"/>
          <w:kern w:val="2"/>
          <w:sz w:val="19"/>
          <w:szCs w:val="19"/>
          <w14:ligatures w14:val="standardContextual"/>
        </w:rPr>
        <w:t xml:space="preserve">Además, en 2023 Atresmedia ha </w:t>
      </w:r>
      <w:r w:rsidR="00F734AA">
        <w:rPr>
          <w:rFonts w:ascii="Verdana" w:eastAsiaTheme="minorHAnsi" w:hAnsi="Verdana" w:cstheme="minorBidi"/>
          <w:kern w:val="2"/>
          <w:sz w:val="19"/>
          <w:szCs w:val="19"/>
          <w14:ligatures w14:val="standardContextual"/>
        </w:rPr>
        <w:t>renovado</w:t>
      </w:r>
      <w:r w:rsidR="00F734AA" w:rsidRPr="00300459">
        <w:rPr>
          <w:rFonts w:ascii="Verdana" w:eastAsiaTheme="minorHAnsi" w:hAnsi="Verdana" w:cstheme="minorBidi"/>
          <w:kern w:val="2"/>
          <w:sz w:val="19"/>
          <w:szCs w:val="19"/>
          <w14:ligatures w14:val="standardContextual"/>
        </w:rPr>
        <w:t xml:space="preserve"> </w:t>
      </w:r>
      <w:r w:rsidRPr="00300459">
        <w:rPr>
          <w:rFonts w:ascii="Verdana" w:eastAsiaTheme="minorHAnsi" w:hAnsi="Verdana" w:cstheme="minorBidi"/>
          <w:kern w:val="2"/>
          <w:sz w:val="19"/>
          <w:szCs w:val="19"/>
          <w14:ligatures w14:val="standardContextual"/>
        </w:rPr>
        <w:t>un acuerdo con la Fundación Integra</w:t>
      </w:r>
      <w:r w:rsidR="00F734AA">
        <w:rPr>
          <w:rFonts w:ascii="Verdana" w:eastAsiaTheme="minorHAnsi" w:hAnsi="Verdana" w:cstheme="minorBidi"/>
          <w:kern w:val="2"/>
          <w:sz w:val="19"/>
          <w:szCs w:val="19"/>
          <w14:ligatures w14:val="standardContextual"/>
        </w:rPr>
        <w:t>, con la que colabora desde 2018,</w:t>
      </w:r>
      <w:r w:rsidRPr="00300459">
        <w:rPr>
          <w:rFonts w:ascii="Verdana" w:eastAsiaTheme="minorHAnsi" w:hAnsi="Verdana" w:cstheme="minorBidi"/>
          <w:kern w:val="2"/>
          <w:sz w:val="19"/>
          <w:szCs w:val="19"/>
          <w14:ligatures w14:val="standardContextual"/>
        </w:rPr>
        <w:t xml:space="preserve"> para fomentar la igualdad y la inclusión laboral de mujeres víctimas de violencia de género</w:t>
      </w:r>
      <w:r w:rsidR="002B6A72">
        <w:rPr>
          <w:rFonts w:ascii="Verdana" w:eastAsiaTheme="minorHAnsi" w:hAnsi="Verdana" w:cstheme="minorBidi"/>
          <w:kern w:val="2"/>
          <w:sz w:val="19"/>
          <w:szCs w:val="19"/>
          <w14:ligatures w14:val="standardContextual"/>
        </w:rPr>
        <w:t xml:space="preserve"> a través de prácticas en la Compañía.</w:t>
      </w:r>
    </w:p>
    <w:p w14:paraId="42ABCA98" w14:textId="77777777" w:rsidR="00300459" w:rsidRDefault="00300459" w:rsidP="00300459">
      <w:pPr>
        <w:spacing w:after="0"/>
        <w:jc w:val="both"/>
        <w:rPr>
          <w:rFonts w:ascii="Verdana" w:eastAsiaTheme="minorHAnsi" w:hAnsi="Verdana" w:cstheme="minorBidi"/>
          <w:kern w:val="2"/>
          <w:sz w:val="19"/>
          <w:szCs w:val="19"/>
          <w14:ligatures w14:val="standardContextual"/>
        </w:rPr>
      </w:pPr>
    </w:p>
    <w:p w14:paraId="0EA716CC" w14:textId="4674D9F0" w:rsidR="00300459" w:rsidRPr="000623EA" w:rsidRDefault="00300459" w:rsidP="000623EA">
      <w:pPr>
        <w:spacing w:after="0"/>
        <w:jc w:val="both"/>
        <w:rPr>
          <w:rFonts w:ascii="Verdana" w:eastAsiaTheme="minorHAnsi" w:hAnsi="Verdana" w:cstheme="minorBidi"/>
          <w:color w:val="FF0000"/>
          <w:kern w:val="2"/>
          <w:sz w:val="19"/>
          <w:szCs w:val="19"/>
          <w14:ligatures w14:val="standardContextual"/>
        </w:rPr>
      </w:pPr>
      <w:r w:rsidRPr="00300459">
        <w:rPr>
          <w:rFonts w:ascii="Verdana" w:eastAsiaTheme="minorHAnsi" w:hAnsi="Verdana" w:cstheme="minorBidi"/>
          <w:kern w:val="2"/>
          <w:sz w:val="19"/>
          <w:szCs w:val="19"/>
          <w14:ligatures w14:val="standardContextual"/>
        </w:rPr>
        <w:t>Por otro lado, Atresmedia está adherida desde 2020 al proyecto “Empresas por la Diversidad y la Inclusión” impulsado por Fundación Randstad, cuyo objetivo es generar conocimiento, difundirlo, activar la movilización por la integración de la diversidad e impulsar la sensibilización empresarial y social en materia de discapacidad, empleo e inclusión social</w:t>
      </w:r>
      <w:r w:rsidR="000623EA">
        <w:rPr>
          <w:rFonts w:ascii="Verdana" w:eastAsiaTheme="minorHAnsi" w:hAnsi="Verdana" w:cstheme="minorBidi"/>
          <w:kern w:val="2"/>
          <w:sz w:val="19"/>
          <w:szCs w:val="19"/>
          <w14:ligatures w14:val="standardContextual"/>
        </w:rPr>
        <w:t>, y está</w:t>
      </w:r>
      <w:r w:rsidR="005337EE">
        <w:rPr>
          <w:rFonts w:ascii="Verdana" w:eastAsiaTheme="minorHAnsi" w:hAnsi="Verdana" w:cstheme="minorBidi"/>
          <w:kern w:val="2"/>
          <w:sz w:val="19"/>
          <w:szCs w:val="19"/>
          <w14:ligatures w14:val="standardContextual"/>
        </w:rPr>
        <w:t xml:space="preserve"> en</w:t>
      </w:r>
      <w:r w:rsidRPr="000623EA">
        <w:rPr>
          <w:rFonts w:ascii="Verdana" w:eastAsiaTheme="minorHAnsi" w:hAnsi="Verdana" w:cstheme="minorBidi"/>
          <w:color w:val="FF0000"/>
          <w:kern w:val="2"/>
          <w:sz w:val="19"/>
          <w:szCs w:val="19"/>
          <w14:ligatures w14:val="standardContextual"/>
        </w:rPr>
        <w:t xml:space="preserve"> </w:t>
      </w:r>
      <w:r w:rsidRPr="00004754">
        <w:rPr>
          <w:rFonts w:ascii="Verdana" w:eastAsiaTheme="minorHAnsi" w:hAnsi="Verdana" w:cstheme="minorBidi"/>
          <w:kern w:val="2"/>
          <w:sz w:val="19"/>
          <w:szCs w:val="19"/>
          <w14:ligatures w14:val="standardContextual"/>
        </w:rPr>
        <w:t xml:space="preserve">contacto permanente con las entidades del movimiento asociativo de la discapacidad (ASPACE, </w:t>
      </w:r>
      <w:r w:rsidR="009B3CD8" w:rsidRPr="00004754">
        <w:rPr>
          <w:rFonts w:ascii="Verdana" w:eastAsiaTheme="minorHAnsi" w:hAnsi="Verdana" w:cstheme="minorBidi"/>
          <w:kern w:val="2"/>
          <w:sz w:val="19"/>
          <w:szCs w:val="19"/>
          <w14:ligatures w14:val="standardContextual"/>
        </w:rPr>
        <w:t>Fundación</w:t>
      </w:r>
      <w:r w:rsidRPr="00004754">
        <w:rPr>
          <w:rFonts w:ascii="Verdana" w:eastAsiaTheme="minorHAnsi" w:hAnsi="Verdana" w:cstheme="minorBidi"/>
          <w:kern w:val="2"/>
          <w:sz w:val="19"/>
          <w:szCs w:val="19"/>
          <w14:ligatures w14:val="standardContextual"/>
        </w:rPr>
        <w:t xml:space="preserve"> </w:t>
      </w:r>
      <w:proofErr w:type="spellStart"/>
      <w:r w:rsidRPr="00004754">
        <w:rPr>
          <w:rFonts w:ascii="Verdana" w:eastAsiaTheme="minorHAnsi" w:hAnsi="Verdana" w:cstheme="minorBidi"/>
          <w:kern w:val="2"/>
          <w:sz w:val="19"/>
          <w:szCs w:val="19"/>
          <w14:ligatures w14:val="standardContextual"/>
        </w:rPr>
        <w:t>Capacis</w:t>
      </w:r>
      <w:proofErr w:type="spellEnd"/>
      <w:r w:rsidRPr="00004754">
        <w:rPr>
          <w:rFonts w:ascii="Verdana" w:eastAsiaTheme="minorHAnsi" w:hAnsi="Verdana" w:cstheme="minorBidi"/>
          <w:kern w:val="2"/>
          <w:sz w:val="19"/>
          <w:szCs w:val="19"/>
          <w14:ligatures w14:val="standardContextual"/>
        </w:rPr>
        <w:t xml:space="preserve">, Fundación </w:t>
      </w:r>
      <w:proofErr w:type="spellStart"/>
      <w:r w:rsidRPr="00004754">
        <w:rPr>
          <w:rFonts w:ascii="Verdana" w:eastAsiaTheme="minorHAnsi" w:hAnsi="Verdana" w:cstheme="minorBidi"/>
          <w:kern w:val="2"/>
          <w:sz w:val="19"/>
          <w:szCs w:val="19"/>
          <w14:ligatures w14:val="standardContextual"/>
        </w:rPr>
        <w:t>Universia</w:t>
      </w:r>
      <w:proofErr w:type="spellEnd"/>
      <w:r w:rsidRPr="00004754">
        <w:rPr>
          <w:rFonts w:ascii="Verdana" w:eastAsiaTheme="minorHAnsi" w:hAnsi="Verdana" w:cstheme="minorBidi"/>
          <w:kern w:val="2"/>
          <w:sz w:val="19"/>
          <w:szCs w:val="19"/>
          <w14:ligatures w14:val="standardContextual"/>
        </w:rPr>
        <w:t>, Fundación Adecco, Fundación Randstad, Fundación Integra, Fundación Pegasus, Asociación NUPA, Federación de familias de personas con Parkinson, Asociación Convives con espasticidad, entre otras).</w:t>
      </w:r>
    </w:p>
    <w:p w14:paraId="3589EDF4" w14:textId="77777777" w:rsidR="009B1208" w:rsidRDefault="009B1208" w:rsidP="001B2B6A">
      <w:pPr>
        <w:spacing w:after="0"/>
        <w:jc w:val="both"/>
        <w:rPr>
          <w:rFonts w:ascii="Verdana" w:eastAsiaTheme="minorHAnsi" w:hAnsi="Verdana" w:cstheme="minorBidi"/>
          <w:kern w:val="2"/>
          <w:sz w:val="19"/>
          <w:szCs w:val="19"/>
          <w14:ligatures w14:val="standardContextual"/>
        </w:rPr>
      </w:pPr>
    </w:p>
    <w:p w14:paraId="00C5665D" w14:textId="3CC49B5F" w:rsidR="009B1208" w:rsidRPr="009B1208" w:rsidRDefault="009B1208" w:rsidP="001B2B6A">
      <w:pPr>
        <w:spacing w:after="0"/>
        <w:jc w:val="both"/>
        <w:rPr>
          <w:rFonts w:ascii="Verdana" w:eastAsiaTheme="minorHAnsi" w:hAnsi="Verdana" w:cstheme="minorBidi"/>
          <w:b/>
          <w:bCs/>
          <w:kern w:val="2"/>
          <w14:ligatures w14:val="standardContextual"/>
        </w:rPr>
      </w:pPr>
      <w:r w:rsidRPr="009B1208">
        <w:rPr>
          <w:rFonts w:ascii="Verdana" w:eastAsiaTheme="minorHAnsi" w:hAnsi="Verdana" w:cstheme="minorBidi"/>
          <w:b/>
          <w:bCs/>
          <w:kern w:val="2"/>
          <w14:ligatures w14:val="standardContextual"/>
        </w:rPr>
        <w:t>Iniciativas por la inclusión y la integración</w:t>
      </w:r>
    </w:p>
    <w:p w14:paraId="08ED1906" w14:textId="77777777" w:rsidR="00300459" w:rsidRDefault="00300459" w:rsidP="001B2B6A">
      <w:pPr>
        <w:spacing w:after="0"/>
        <w:jc w:val="both"/>
        <w:rPr>
          <w:rFonts w:ascii="Verdana" w:eastAsiaTheme="minorHAnsi" w:hAnsi="Verdana" w:cstheme="minorBidi"/>
          <w:kern w:val="2"/>
          <w:sz w:val="19"/>
          <w:szCs w:val="19"/>
          <w14:ligatures w14:val="standardContextual"/>
        </w:rPr>
      </w:pPr>
    </w:p>
    <w:p w14:paraId="5F921F5A" w14:textId="3D61EDDB" w:rsidR="00300459" w:rsidRPr="00300459" w:rsidRDefault="00DB402C" w:rsidP="00300459">
      <w:pPr>
        <w:spacing w:after="0"/>
        <w:jc w:val="both"/>
        <w:rPr>
          <w:rFonts w:ascii="Verdana" w:eastAsiaTheme="minorHAnsi" w:hAnsi="Verdana" w:cstheme="minorBidi"/>
          <w:kern w:val="2"/>
          <w:sz w:val="19"/>
          <w:szCs w:val="19"/>
          <w14:ligatures w14:val="standardContextual"/>
        </w:rPr>
      </w:pPr>
      <w:r>
        <w:rPr>
          <w:rFonts w:ascii="Verdana" w:eastAsiaTheme="minorHAnsi" w:hAnsi="Verdana" w:cstheme="minorBidi"/>
          <w:kern w:val="2"/>
          <w:sz w:val="19"/>
          <w:szCs w:val="19"/>
          <w14:ligatures w14:val="standardContextual"/>
        </w:rPr>
        <w:t xml:space="preserve">Para </w:t>
      </w:r>
      <w:r w:rsidR="00300459" w:rsidRPr="00300459">
        <w:rPr>
          <w:rFonts w:ascii="Verdana" w:eastAsiaTheme="minorHAnsi" w:hAnsi="Verdana" w:cstheme="minorBidi"/>
          <w:kern w:val="2"/>
          <w:sz w:val="19"/>
          <w:szCs w:val="19"/>
          <w14:ligatures w14:val="standardContextual"/>
        </w:rPr>
        <w:t>impulsa</w:t>
      </w:r>
      <w:r>
        <w:rPr>
          <w:rFonts w:ascii="Verdana" w:eastAsiaTheme="minorHAnsi" w:hAnsi="Verdana" w:cstheme="minorBidi"/>
          <w:kern w:val="2"/>
          <w:sz w:val="19"/>
          <w:szCs w:val="19"/>
          <w14:ligatures w14:val="standardContextual"/>
        </w:rPr>
        <w:t>r</w:t>
      </w:r>
      <w:r w:rsidR="00300459" w:rsidRPr="00300459">
        <w:rPr>
          <w:rFonts w:ascii="Verdana" w:eastAsiaTheme="minorHAnsi" w:hAnsi="Verdana" w:cstheme="minorBidi"/>
          <w:kern w:val="2"/>
          <w:sz w:val="19"/>
          <w:szCs w:val="19"/>
          <w14:ligatures w14:val="standardContextual"/>
        </w:rPr>
        <w:t xml:space="preserve"> la integración laboral de las personas con discapacidad en el sector audiovisual</w:t>
      </w:r>
      <w:r>
        <w:rPr>
          <w:rFonts w:ascii="Verdana" w:eastAsiaTheme="minorHAnsi" w:hAnsi="Verdana" w:cstheme="minorBidi"/>
          <w:kern w:val="2"/>
          <w:sz w:val="19"/>
          <w:szCs w:val="19"/>
          <w14:ligatures w14:val="standardContextual"/>
        </w:rPr>
        <w:t xml:space="preserve">, </w:t>
      </w:r>
      <w:r w:rsidR="00300459" w:rsidRPr="00300459">
        <w:rPr>
          <w:rFonts w:ascii="Verdana" w:eastAsiaTheme="minorHAnsi" w:hAnsi="Verdana" w:cstheme="minorBidi"/>
          <w:kern w:val="2"/>
          <w:sz w:val="19"/>
          <w:szCs w:val="19"/>
          <w14:ligatures w14:val="standardContextual"/>
        </w:rPr>
        <w:t xml:space="preserve">en 2021 </w:t>
      </w:r>
      <w:r w:rsidR="00004754">
        <w:rPr>
          <w:rFonts w:ascii="Verdana" w:eastAsiaTheme="minorHAnsi" w:hAnsi="Verdana" w:cstheme="minorBidi"/>
          <w:kern w:val="2"/>
          <w:sz w:val="19"/>
          <w:szCs w:val="19"/>
          <w14:ligatures w14:val="standardContextual"/>
        </w:rPr>
        <w:t xml:space="preserve">Atresmedia </w:t>
      </w:r>
      <w:r w:rsidR="00300459" w:rsidRPr="00300459">
        <w:rPr>
          <w:rFonts w:ascii="Verdana" w:eastAsiaTheme="minorHAnsi" w:hAnsi="Verdana" w:cstheme="minorBidi"/>
          <w:kern w:val="2"/>
          <w:sz w:val="19"/>
          <w:szCs w:val="19"/>
          <w14:ligatures w14:val="standardContextual"/>
        </w:rPr>
        <w:t xml:space="preserve">puso en marcha </w:t>
      </w:r>
      <w:r w:rsidR="00300459" w:rsidRPr="00950D87">
        <w:rPr>
          <w:rFonts w:ascii="Verdana" w:eastAsiaTheme="minorHAnsi" w:hAnsi="Verdana" w:cstheme="minorBidi"/>
          <w:b/>
          <w:bCs/>
          <w:kern w:val="2"/>
          <w:sz w:val="19"/>
          <w:szCs w:val="19"/>
          <w14:ligatures w14:val="standardContextual"/>
        </w:rPr>
        <w:t>el programa de becas Capaz</w:t>
      </w:r>
      <w:r w:rsidR="00300459" w:rsidRPr="00300459">
        <w:rPr>
          <w:rFonts w:ascii="Verdana" w:eastAsiaTheme="minorHAnsi" w:hAnsi="Verdana" w:cstheme="minorBidi"/>
          <w:kern w:val="2"/>
          <w:sz w:val="19"/>
          <w:szCs w:val="19"/>
          <w14:ligatures w14:val="standardContextual"/>
        </w:rPr>
        <w:t xml:space="preserve"> para que personas con discapacidad pudieran acceder a los cursos de Atresmedia Formación gracias a los acuerdos de colaboración firmados con diferentes entidades que han ido sumándose al proyecto: Fundación Randstad, Fundación </w:t>
      </w:r>
      <w:proofErr w:type="spellStart"/>
      <w:r w:rsidR="00300459" w:rsidRPr="00300459">
        <w:rPr>
          <w:rFonts w:ascii="Verdana" w:eastAsiaTheme="minorHAnsi" w:hAnsi="Verdana" w:cstheme="minorBidi"/>
          <w:kern w:val="2"/>
          <w:sz w:val="19"/>
          <w:szCs w:val="19"/>
          <w14:ligatures w14:val="standardContextual"/>
        </w:rPr>
        <w:t>Universia</w:t>
      </w:r>
      <w:proofErr w:type="spellEnd"/>
      <w:r w:rsidR="00300459" w:rsidRPr="00300459">
        <w:rPr>
          <w:rFonts w:ascii="Verdana" w:eastAsiaTheme="minorHAnsi" w:hAnsi="Verdana" w:cstheme="minorBidi"/>
          <w:kern w:val="2"/>
          <w:sz w:val="19"/>
          <w:szCs w:val="19"/>
          <w14:ligatures w14:val="standardContextual"/>
        </w:rPr>
        <w:t xml:space="preserve">, Fundación </w:t>
      </w:r>
      <w:proofErr w:type="spellStart"/>
      <w:r w:rsidR="00300459" w:rsidRPr="00300459">
        <w:rPr>
          <w:rFonts w:ascii="Verdana" w:eastAsiaTheme="minorHAnsi" w:hAnsi="Verdana" w:cstheme="minorBidi"/>
          <w:kern w:val="2"/>
          <w:sz w:val="19"/>
          <w:szCs w:val="19"/>
          <w14:ligatures w14:val="standardContextual"/>
        </w:rPr>
        <w:t>Capacis</w:t>
      </w:r>
      <w:proofErr w:type="spellEnd"/>
      <w:r w:rsidR="00300459" w:rsidRPr="00300459">
        <w:rPr>
          <w:rFonts w:ascii="Verdana" w:eastAsiaTheme="minorHAnsi" w:hAnsi="Verdana" w:cstheme="minorBidi"/>
          <w:kern w:val="2"/>
          <w:sz w:val="19"/>
          <w:szCs w:val="19"/>
          <w14:ligatures w14:val="standardContextual"/>
        </w:rPr>
        <w:t xml:space="preserve"> y Fundación Integra. En la actualidad, más de 150 personas han recibido ya su beca.</w:t>
      </w:r>
      <w:r w:rsidR="00300459">
        <w:rPr>
          <w:rFonts w:ascii="Verdana" w:eastAsiaTheme="minorHAnsi" w:hAnsi="Verdana" w:cstheme="minorBidi"/>
          <w:kern w:val="2"/>
          <w:sz w:val="19"/>
          <w:szCs w:val="19"/>
          <w14:ligatures w14:val="standardContextual"/>
        </w:rPr>
        <w:t xml:space="preserve"> </w:t>
      </w:r>
      <w:r w:rsidR="00300459" w:rsidRPr="00300459">
        <w:rPr>
          <w:rFonts w:ascii="Verdana" w:eastAsiaTheme="minorHAnsi" w:hAnsi="Verdana" w:cstheme="minorBidi"/>
          <w:kern w:val="2"/>
          <w:sz w:val="19"/>
          <w:szCs w:val="19"/>
          <w14:ligatures w14:val="standardContextual"/>
        </w:rPr>
        <w:t>La incorporación de perfiles con discapacidad se está llevando a cabo mediante procesos de selección inclusivos y el trabajo coordinado de las áreas de RRHH y Responsabilidad Social Corporativa</w:t>
      </w:r>
      <w:r w:rsidR="00300459">
        <w:rPr>
          <w:rFonts w:ascii="Verdana" w:eastAsiaTheme="minorHAnsi" w:hAnsi="Verdana" w:cstheme="minorBidi"/>
          <w:kern w:val="2"/>
          <w:sz w:val="19"/>
          <w:szCs w:val="19"/>
          <w14:ligatures w14:val="standardContextual"/>
        </w:rPr>
        <w:t>.</w:t>
      </w:r>
    </w:p>
    <w:p w14:paraId="03C9ADEB" w14:textId="77777777" w:rsidR="00300459" w:rsidRPr="00300459" w:rsidRDefault="00300459" w:rsidP="00300459">
      <w:pPr>
        <w:spacing w:after="0"/>
        <w:jc w:val="both"/>
        <w:rPr>
          <w:rFonts w:ascii="Verdana" w:eastAsiaTheme="minorHAnsi" w:hAnsi="Verdana" w:cstheme="minorBidi"/>
          <w:kern w:val="2"/>
          <w:sz w:val="19"/>
          <w:szCs w:val="19"/>
          <w14:ligatures w14:val="standardContextual"/>
        </w:rPr>
      </w:pPr>
    </w:p>
    <w:p w14:paraId="6B21CB43" w14:textId="63B1E838" w:rsidR="00300459" w:rsidRDefault="00300459" w:rsidP="00300459">
      <w:pPr>
        <w:spacing w:after="0"/>
        <w:jc w:val="both"/>
        <w:rPr>
          <w:rFonts w:ascii="Verdana" w:eastAsiaTheme="minorHAnsi" w:hAnsi="Verdana" w:cstheme="minorBidi"/>
          <w:kern w:val="2"/>
          <w:sz w:val="19"/>
          <w:szCs w:val="19"/>
          <w14:ligatures w14:val="standardContextual"/>
        </w:rPr>
      </w:pPr>
      <w:r w:rsidRPr="00300459">
        <w:rPr>
          <w:rFonts w:ascii="Verdana" w:eastAsiaTheme="minorHAnsi" w:hAnsi="Verdana" w:cstheme="minorBidi"/>
          <w:kern w:val="2"/>
          <w:sz w:val="19"/>
          <w:szCs w:val="19"/>
          <w14:ligatures w14:val="standardContextual"/>
        </w:rPr>
        <w:t xml:space="preserve">El Grupo Atresmedia trabaja por hacer </w:t>
      </w:r>
      <w:r w:rsidRPr="00950D87">
        <w:rPr>
          <w:rFonts w:ascii="Verdana" w:eastAsiaTheme="minorHAnsi" w:hAnsi="Verdana" w:cstheme="minorBidi"/>
          <w:kern w:val="2"/>
          <w:sz w:val="19"/>
          <w:szCs w:val="19"/>
          <w14:ligatures w14:val="standardContextual"/>
        </w:rPr>
        <w:t xml:space="preserve">su </w:t>
      </w:r>
      <w:r w:rsidRPr="00950D87">
        <w:rPr>
          <w:rFonts w:ascii="Verdana" w:eastAsiaTheme="minorHAnsi" w:hAnsi="Verdana" w:cstheme="minorBidi"/>
          <w:b/>
          <w:bCs/>
          <w:kern w:val="2"/>
          <w:sz w:val="19"/>
          <w:szCs w:val="19"/>
          <w14:ligatures w14:val="standardContextual"/>
        </w:rPr>
        <w:t>contenido cada vez más accesible</w:t>
      </w:r>
      <w:r w:rsidRPr="00300459">
        <w:rPr>
          <w:rFonts w:ascii="Verdana" w:eastAsiaTheme="minorHAnsi" w:hAnsi="Verdana" w:cstheme="minorBidi"/>
          <w:kern w:val="2"/>
          <w:sz w:val="19"/>
          <w:szCs w:val="19"/>
          <w14:ligatures w14:val="standardContextual"/>
        </w:rPr>
        <w:t xml:space="preserve">. En 2022, cerca del 93% del contenido televisado ha sido subtitulado con el objetivo de hacerlo accesible a las personas sordas, un porcentaje muy superior a lo que marca la Ley General de Comunicación Audiovisual (un 75%). Del mismo modo, el grupo audiovisual líder en España continúa trabajando para incrementar el contenido signado y </w:t>
      </w:r>
      <w:r w:rsidR="009B3CD8" w:rsidRPr="00300459">
        <w:rPr>
          <w:rFonts w:ascii="Verdana" w:eastAsiaTheme="minorHAnsi" w:hAnsi="Verdana" w:cstheme="minorBidi"/>
          <w:kern w:val="2"/>
          <w:sz w:val="19"/>
          <w:szCs w:val="19"/>
          <w14:ligatures w14:val="standardContextual"/>
        </w:rPr>
        <w:t>audio descrito</w:t>
      </w:r>
      <w:r w:rsidRPr="00300459">
        <w:rPr>
          <w:rFonts w:ascii="Verdana" w:eastAsiaTheme="minorHAnsi" w:hAnsi="Verdana" w:cstheme="minorBidi"/>
          <w:kern w:val="2"/>
          <w:sz w:val="19"/>
          <w:szCs w:val="19"/>
          <w14:ligatures w14:val="standardContextual"/>
        </w:rPr>
        <w:t>, y participa en el “grupo de trabajo sobre calidad en los contenidos audiovisuales” en colaboración con CESYA, el real patronato sobre discapacidad, CNMC, otros operadores de televisión, asociaciones de personas con discapacidad auditiva y visual y empresas de servicios de accesibilidad.</w:t>
      </w:r>
    </w:p>
    <w:p w14:paraId="3C4748EA" w14:textId="77777777" w:rsidR="000365B3" w:rsidRDefault="000365B3" w:rsidP="00300459">
      <w:pPr>
        <w:spacing w:after="0"/>
        <w:jc w:val="both"/>
        <w:rPr>
          <w:rFonts w:ascii="Verdana" w:eastAsiaTheme="minorHAnsi" w:hAnsi="Verdana" w:cstheme="minorBidi"/>
          <w:kern w:val="2"/>
          <w:sz w:val="19"/>
          <w:szCs w:val="19"/>
          <w14:ligatures w14:val="standardContextual"/>
        </w:rPr>
      </w:pPr>
    </w:p>
    <w:p w14:paraId="4262D82C" w14:textId="00193A2C" w:rsidR="000365B3" w:rsidRPr="000365B3" w:rsidRDefault="000365B3" w:rsidP="00300459">
      <w:pPr>
        <w:spacing w:after="0"/>
        <w:jc w:val="both"/>
        <w:rPr>
          <w:rFonts w:ascii="Verdana" w:eastAsiaTheme="minorHAnsi" w:hAnsi="Verdana" w:cstheme="minorBidi"/>
          <w:b/>
          <w:bCs/>
          <w:kern w:val="2"/>
          <w14:ligatures w14:val="standardContextual"/>
        </w:rPr>
      </w:pPr>
      <w:r w:rsidRPr="000365B3">
        <w:rPr>
          <w:rFonts w:ascii="Verdana" w:eastAsiaTheme="minorHAnsi" w:hAnsi="Verdana" w:cstheme="minorBidi"/>
          <w:b/>
          <w:bCs/>
          <w:kern w:val="2"/>
          <w14:ligatures w14:val="standardContextual"/>
        </w:rPr>
        <w:t>Sensibilización externa</w:t>
      </w:r>
      <w:r w:rsidR="00376D80">
        <w:rPr>
          <w:rFonts w:ascii="Verdana" w:eastAsiaTheme="minorHAnsi" w:hAnsi="Verdana" w:cstheme="minorBidi"/>
          <w:b/>
          <w:bCs/>
          <w:kern w:val="2"/>
          <w14:ligatures w14:val="standardContextual"/>
        </w:rPr>
        <w:t xml:space="preserve"> e interna</w:t>
      </w:r>
      <w:r w:rsidR="00E0620C">
        <w:rPr>
          <w:rFonts w:ascii="Verdana" w:eastAsiaTheme="minorHAnsi" w:hAnsi="Verdana" w:cstheme="minorBidi"/>
          <w:b/>
          <w:bCs/>
          <w:kern w:val="2"/>
          <w14:ligatures w14:val="standardContextual"/>
        </w:rPr>
        <w:t xml:space="preserve"> </w:t>
      </w:r>
    </w:p>
    <w:p w14:paraId="3920172B" w14:textId="77777777" w:rsidR="009B1208" w:rsidRDefault="009B1208" w:rsidP="00300459">
      <w:pPr>
        <w:spacing w:after="0"/>
        <w:jc w:val="both"/>
        <w:rPr>
          <w:rFonts w:ascii="Verdana" w:eastAsiaTheme="minorHAnsi" w:hAnsi="Verdana" w:cstheme="minorBidi"/>
          <w:kern w:val="2"/>
          <w:sz w:val="19"/>
          <w:szCs w:val="19"/>
          <w14:ligatures w14:val="standardContextual"/>
        </w:rPr>
      </w:pPr>
    </w:p>
    <w:p w14:paraId="51D08043" w14:textId="00A4C625" w:rsidR="002908F0" w:rsidRDefault="009B1208" w:rsidP="00300459">
      <w:pPr>
        <w:spacing w:after="0"/>
        <w:jc w:val="both"/>
        <w:rPr>
          <w:rFonts w:ascii="Verdana" w:eastAsiaTheme="minorHAnsi" w:hAnsi="Verdana" w:cstheme="minorBidi"/>
          <w:kern w:val="2"/>
          <w:sz w:val="19"/>
          <w:szCs w:val="19"/>
          <w14:ligatures w14:val="standardContextual"/>
        </w:rPr>
      </w:pPr>
      <w:r w:rsidRPr="009B1208">
        <w:rPr>
          <w:rFonts w:ascii="Verdana" w:eastAsiaTheme="minorHAnsi" w:hAnsi="Verdana" w:cstheme="minorBidi"/>
          <w:kern w:val="2"/>
          <w:sz w:val="19"/>
          <w:szCs w:val="19"/>
          <w14:ligatures w14:val="standardContextual"/>
        </w:rPr>
        <w:t xml:space="preserve">La sensibilización </w:t>
      </w:r>
      <w:r w:rsidR="00701265">
        <w:rPr>
          <w:rFonts w:ascii="Verdana" w:eastAsiaTheme="minorHAnsi" w:hAnsi="Verdana" w:cstheme="minorBidi"/>
          <w:kern w:val="2"/>
          <w:sz w:val="19"/>
          <w:szCs w:val="19"/>
          <w14:ligatures w14:val="standardContextual"/>
        </w:rPr>
        <w:t>hacia su audiencia</w:t>
      </w:r>
      <w:r w:rsidRPr="009B1208">
        <w:rPr>
          <w:rFonts w:ascii="Verdana" w:eastAsiaTheme="minorHAnsi" w:hAnsi="Verdana" w:cstheme="minorBidi"/>
          <w:kern w:val="2"/>
          <w:sz w:val="19"/>
          <w:szCs w:val="19"/>
          <w14:ligatures w14:val="standardContextual"/>
        </w:rPr>
        <w:t xml:space="preserve"> </w:t>
      </w:r>
      <w:r w:rsidR="009E36AF">
        <w:rPr>
          <w:rFonts w:ascii="Verdana" w:eastAsiaTheme="minorHAnsi" w:hAnsi="Verdana" w:cstheme="minorBidi"/>
          <w:kern w:val="2"/>
          <w:sz w:val="19"/>
          <w:szCs w:val="19"/>
          <w14:ligatures w14:val="standardContextual"/>
        </w:rPr>
        <w:t>y</w:t>
      </w:r>
      <w:r w:rsidRPr="009B1208">
        <w:rPr>
          <w:rFonts w:ascii="Verdana" w:eastAsiaTheme="minorHAnsi" w:hAnsi="Verdana" w:cstheme="minorBidi"/>
          <w:kern w:val="2"/>
          <w:sz w:val="19"/>
          <w:szCs w:val="19"/>
          <w14:ligatures w14:val="standardContextual"/>
        </w:rPr>
        <w:t xml:space="preserve"> </w:t>
      </w:r>
      <w:r w:rsidR="00701265">
        <w:rPr>
          <w:rFonts w:ascii="Verdana" w:eastAsiaTheme="minorHAnsi" w:hAnsi="Verdana" w:cstheme="minorBidi"/>
          <w:kern w:val="2"/>
          <w:sz w:val="19"/>
          <w:szCs w:val="19"/>
          <w14:ligatures w14:val="standardContextual"/>
        </w:rPr>
        <w:t xml:space="preserve">hacia </w:t>
      </w:r>
      <w:r w:rsidR="009E36AF">
        <w:rPr>
          <w:rFonts w:ascii="Verdana" w:eastAsiaTheme="minorHAnsi" w:hAnsi="Verdana" w:cstheme="minorBidi"/>
          <w:kern w:val="2"/>
          <w:sz w:val="19"/>
          <w:szCs w:val="19"/>
          <w14:ligatures w14:val="standardContextual"/>
        </w:rPr>
        <w:t>su equipo de profesionales</w:t>
      </w:r>
      <w:r w:rsidR="00701265">
        <w:rPr>
          <w:rFonts w:ascii="Verdana" w:eastAsiaTheme="minorHAnsi" w:hAnsi="Verdana" w:cstheme="minorBidi"/>
          <w:kern w:val="2"/>
          <w:sz w:val="19"/>
          <w:szCs w:val="19"/>
          <w14:ligatures w14:val="standardContextual"/>
        </w:rPr>
        <w:t xml:space="preserve"> </w:t>
      </w:r>
      <w:r w:rsidRPr="009B1208">
        <w:rPr>
          <w:rFonts w:ascii="Verdana" w:eastAsiaTheme="minorHAnsi" w:hAnsi="Verdana" w:cstheme="minorBidi"/>
          <w:kern w:val="2"/>
          <w:sz w:val="19"/>
          <w:szCs w:val="19"/>
          <w14:ligatures w14:val="standardContextual"/>
        </w:rPr>
        <w:t xml:space="preserve">se consolida como uno de los aspectos fundamentales </w:t>
      </w:r>
      <w:r w:rsidR="00E0620C">
        <w:rPr>
          <w:rFonts w:ascii="Verdana" w:eastAsiaTheme="minorHAnsi" w:hAnsi="Verdana" w:cstheme="minorBidi"/>
          <w:kern w:val="2"/>
          <w:sz w:val="19"/>
          <w:szCs w:val="19"/>
          <w14:ligatures w14:val="standardContextual"/>
        </w:rPr>
        <w:t>en</w:t>
      </w:r>
      <w:r w:rsidRPr="009B1208">
        <w:rPr>
          <w:rFonts w:ascii="Verdana" w:eastAsiaTheme="minorHAnsi" w:hAnsi="Verdana" w:cstheme="minorBidi"/>
          <w:kern w:val="2"/>
          <w:sz w:val="19"/>
          <w:szCs w:val="19"/>
          <w14:ligatures w14:val="standardContextual"/>
        </w:rPr>
        <w:t xml:space="preserve"> la estrategia de diversidad e igualdad de la compañía</w:t>
      </w:r>
      <w:r w:rsidR="00744147">
        <w:rPr>
          <w:rFonts w:ascii="Verdana" w:eastAsiaTheme="minorHAnsi" w:hAnsi="Verdana" w:cstheme="minorBidi"/>
          <w:kern w:val="2"/>
          <w:sz w:val="19"/>
          <w:szCs w:val="19"/>
          <w14:ligatures w14:val="standardContextual"/>
        </w:rPr>
        <w:t xml:space="preserve">. </w:t>
      </w:r>
      <w:r w:rsidR="00C70DB9">
        <w:rPr>
          <w:rFonts w:ascii="Verdana" w:eastAsiaTheme="minorHAnsi" w:hAnsi="Verdana" w:cstheme="minorBidi"/>
          <w:kern w:val="2"/>
          <w:sz w:val="19"/>
          <w:szCs w:val="19"/>
          <w14:ligatures w14:val="standardContextual"/>
        </w:rPr>
        <w:t>C</w:t>
      </w:r>
      <w:r w:rsidRPr="009B1208">
        <w:rPr>
          <w:rFonts w:ascii="Verdana" w:eastAsiaTheme="minorHAnsi" w:hAnsi="Verdana" w:cstheme="minorBidi"/>
          <w:kern w:val="2"/>
          <w:sz w:val="19"/>
          <w:szCs w:val="19"/>
          <w14:ligatures w14:val="standardContextual"/>
        </w:rPr>
        <w:t xml:space="preserve">onsciente de que como medio de comunicación </w:t>
      </w:r>
      <w:r w:rsidR="003D4B9F" w:rsidRPr="009B1208">
        <w:rPr>
          <w:rFonts w:ascii="Verdana" w:eastAsiaTheme="minorHAnsi" w:hAnsi="Verdana" w:cstheme="minorBidi"/>
          <w:kern w:val="2"/>
          <w:sz w:val="19"/>
          <w:szCs w:val="19"/>
          <w14:ligatures w14:val="standardContextual"/>
        </w:rPr>
        <w:t>su principal</w:t>
      </w:r>
      <w:r w:rsidRPr="009B1208">
        <w:rPr>
          <w:rFonts w:ascii="Verdana" w:eastAsiaTheme="minorHAnsi" w:hAnsi="Verdana" w:cstheme="minorBidi"/>
          <w:kern w:val="2"/>
          <w:sz w:val="19"/>
          <w:szCs w:val="19"/>
          <w14:ligatures w14:val="standardContextual"/>
        </w:rPr>
        <w:t xml:space="preserve"> impacto está en la dimensión social de la sostenibilidad y en la influencia que ejerce a través de sus contenidos, así como en su potencial para sensibilizar y movilizar a la sociedad,</w:t>
      </w:r>
      <w:r w:rsidR="00C70DB9">
        <w:rPr>
          <w:rFonts w:ascii="Verdana" w:eastAsiaTheme="minorHAnsi" w:hAnsi="Verdana" w:cstheme="minorBidi"/>
          <w:kern w:val="2"/>
          <w:sz w:val="19"/>
          <w:szCs w:val="19"/>
          <w14:ligatures w14:val="standardContextual"/>
        </w:rPr>
        <w:t xml:space="preserve"> Atresmedia</w:t>
      </w:r>
      <w:r w:rsidRPr="009B1208">
        <w:rPr>
          <w:rFonts w:ascii="Verdana" w:eastAsiaTheme="minorHAnsi" w:hAnsi="Verdana" w:cstheme="minorBidi"/>
          <w:kern w:val="2"/>
          <w:sz w:val="19"/>
          <w:szCs w:val="19"/>
          <w14:ligatures w14:val="standardContextual"/>
        </w:rPr>
        <w:t xml:space="preserve"> se preocupa por ofrecer contenidos diversos, de calidad, accesibles y para todos los públicos que reflejen la diversidad</w:t>
      </w:r>
      <w:r w:rsidR="00015EEC">
        <w:rPr>
          <w:rFonts w:ascii="Verdana" w:eastAsiaTheme="minorHAnsi" w:hAnsi="Verdana" w:cstheme="minorBidi"/>
          <w:kern w:val="2"/>
          <w:sz w:val="19"/>
          <w:szCs w:val="19"/>
          <w14:ligatures w14:val="standardContextual"/>
        </w:rPr>
        <w:t xml:space="preserve"> </w:t>
      </w:r>
      <w:r w:rsidRPr="009B1208">
        <w:rPr>
          <w:rFonts w:ascii="Verdana" w:eastAsiaTheme="minorHAnsi" w:hAnsi="Verdana" w:cstheme="minorBidi"/>
          <w:kern w:val="2"/>
          <w:sz w:val="19"/>
          <w:szCs w:val="19"/>
          <w14:ligatures w14:val="standardContextual"/>
        </w:rPr>
        <w:t>de la sociedad, representando y dando voz a diferentes colectivos a través de sus informativos, programas y series</w:t>
      </w:r>
      <w:r w:rsidR="00DE72CB">
        <w:rPr>
          <w:rFonts w:ascii="Verdana" w:eastAsiaTheme="minorHAnsi" w:hAnsi="Verdana" w:cstheme="minorBidi"/>
          <w:kern w:val="2"/>
          <w:sz w:val="19"/>
          <w:szCs w:val="19"/>
          <w14:ligatures w14:val="standardContextual"/>
        </w:rPr>
        <w:t>.</w:t>
      </w:r>
    </w:p>
    <w:p w14:paraId="039388D6" w14:textId="77777777" w:rsidR="002908F0" w:rsidRDefault="002908F0" w:rsidP="00300459">
      <w:pPr>
        <w:spacing w:after="0"/>
        <w:jc w:val="both"/>
        <w:rPr>
          <w:rFonts w:ascii="Verdana" w:eastAsiaTheme="minorHAnsi" w:hAnsi="Verdana" w:cstheme="minorBidi"/>
          <w:kern w:val="2"/>
          <w:sz w:val="19"/>
          <w:szCs w:val="19"/>
          <w14:ligatures w14:val="standardContextual"/>
        </w:rPr>
      </w:pPr>
    </w:p>
    <w:p w14:paraId="24B6509F" w14:textId="77777777" w:rsidR="00015EEC" w:rsidRDefault="00015EEC" w:rsidP="00300459">
      <w:pPr>
        <w:spacing w:after="0"/>
        <w:jc w:val="both"/>
        <w:rPr>
          <w:rFonts w:ascii="Verdana" w:eastAsiaTheme="minorHAnsi" w:hAnsi="Verdana" w:cstheme="minorBidi"/>
          <w:kern w:val="2"/>
          <w:sz w:val="19"/>
          <w:szCs w:val="19"/>
          <w14:ligatures w14:val="standardContextual"/>
        </w:rPr>
      </w:pPr>
    </w:p>
    <w:p w14:paraId="7C75EDDD" w14:textId="77777777" w:rsidR="00015EEC" w:rsidRDefault="00015EEC" w:rsidP="00300459">
      <w:pPr>
        <w:spacing w:after="0"/>
        <w:jc w:val="both"/>
        <w:rPr>
          <w:rFonts w:ascii="Verdana" w:eastAsiaTheme="minorHAnsi" w:hAnsi="Verdana" w:cstheme="minorBidi"/>
          <w:kern w:val="2"/>
          <w:sz w:val="19"/>
          <w:szCs w:val="19"/>
          <w14:ligatures w14:val="standardContextual"/>
        </w:rPr>
      </w:pPr>
    </w:p>
    <w:p w14:paraId="0A39E3AE" w14:textId="77777777" w:rsidR="00015EEC" w:rsidRDefault="00015EEC" w:rsidP="00300459">
      <w:pPr>
        <w:spacing w:after="0"/>
        <w:jc w:val="both"/>
        <w:rPr>
          <w:rFonts w:ascii="Verdana" w:eastAsiaTheme="minorHAnsi" w:hAnsi="Verdana" w:cstheme="minorBidi"/>
          <w:kern w:val="2"/>
          <w:sz w:val="19"/>
          <w:szCs w:val="19"/>
          <w14:ligatures w14:val="standardContextual"/>
        </w:rPr>
      </w:pPr>
    </w:p>
    <w:p w14:paraId="06BA6C5C" w14:textId="2FAC90C0" w:rsidR="00DE72CB" w:rsidRDefault="00DE72CB" w:rsidP="00300459">
      <w:pPr>
        <w:spacing w:after="0"/>
        <w:jc w:val="both"/>
        <w:rPr>
          <w:rFonts w:ascii="Verdana" w:eastAsiaTheme="minorHAnsi" w:hAnsi="Verdana" w:cstheme="minorBidi"/>
          <w:kern w:val="2"/>
          <w:sz w:val="19"/>
          <w:szCs w:val="19"/>
          <w14:ligatures w14:val="standardContextual"/>
        </w:rPr>
      </w:pPr>
      <w:r>
        <w:rPr>
          <w:rFonts w:ascii="Verdana" w:eastAsiaTheme="minorHAnsi" w:hAnsi="Verdana" w:cstheme="minorBidi"/>
          <w:kern w:val="2"/>
          <w:sz w:val="19"/>
          <w:szCs w:val="19"/>
          <w14:ligatures w14:val="standardContextual"/>
        </w:rPr>
        <w:t xml:space="preserve">Del mismo modo, </w:t>
      </w:r>
      <w:r w:rsidRPr="00DE72CB">
        <w:rPr>
          <w:rFonts w:ascii="Verdana" w:eastAsiaTheme="minorHAnsi" w:hAnsi="Verdana" w:cstheme="minorBidi"/>
          <w:kern w:val="2"/>
          <w:sz w:val="19"/>
          <w:szCs w:val="19"/>
          <w14:ligatures w14:val="standardContextual"/>
        </w:rPr>
        <w:t xml:space="preserve">el Grupo emite, a través de sus canales de televisión, radio y digital, contenido especializados y campañas específicas que promueven los valores de la diversidad y pretenden concienciar y sensibilizar a la población, entre </w:t>
      </w:r>
      <w:r w:rsidR="00C70DB9">
        <w:rPr>
          <w:rFonts w:ascii="Verdana" w:eastAsiaTheme="minorHAnsi" w:hAnsi="Verdana" w:cstheme="minorBidi"/>
          <w:kern w:val="2"/>
          <w:sz w:val="19"/>
          <w:szCs w:val="19"/>
          <w14:ligatures w14:val="standardContextual"/>
        </w:rPr>
        <w:t>ellos</w:t>
      </w:r>
      <w:r w:rsidRPr="00DE72CB">
        <w:rPr>
          <w:rFonts w:ascii="Verdana" w:eastAsiaTheme="minorHAnsi" w:hAnsi="Verdana" w:cstheme="minorBidi"/>
          <w:kern w:val="2"/>
          <w:sz w:val="19"/>
          <w:szCs w:val="19"/>
          <w14:ligatures w14:val="standardContextual"/>
        </w:rPr>
        <w:t>:</w:t>
      </w:r>
    </w:p>
    <w:p w14:paraId="19EA40C5" w14:textId="77777777" w:rsidR="00686C55" w:rsidRDefault="00686C55" w:rsidP="00300459">
      <w:pPr>
        <w:spacing w:after="0"/>
        <w:jc w:val="both"/>
        <w:rPr>
          <w:rFonts w:ascii="Verdana" w:eastAsiaTheme="minorHAnsi" w:hAnsi="Verdana" w:cstheme="minorBidi"/>
          <w:kern w:val="2"/>
          <w:sz w:val="19"/>
          <w:szCs w:val="19"/>
          <w14:ligatures w14:val="standardContextual"/>
        </w:rPr>
      </w:pPr>
    </w:p>
    <w:p w14:paraId="719C6909" w14:textId="7DC8E4FC" w:rsidR="00686C55" w:rsidRPr="00D35B42" w:rsidRDefault="00686C55" w:rsidP="00D35B42">
      <w:pPr>
        <w:pStyle w:val="Prrafodelista"/>
        <w:numPr>
          <w:ilvl w:val="0"/>
          <w:numId w:val="11"/>
        </w:numPr>
        <w:jc w:val="both"/>
        <w:rPr>
          <w:rFonts w:ascii="Verdana" w:eastAsiaTheme="minorHAnsi" w:hAnsi="Verdana" w:cstheme="minorBidi"/>
          <w:b/>
          <w:bCs/>
          <w:kern w:val="2"/>
          <w:sz w:val="19"/>
          <w:szCs w:val="19"/>
          <w14:ligatures w14:val="standardContextual"/>
        </w:rPr>
      </w:pPr>
      <w:r w:rsidRPr="00D35B42">
        <w:rPr>
          <w:rFonts w:ascii="Verdana" w:eastAsiaTheme="minorHAnsi" w:hAnsi="Verdana" w:cstheme="minorBidi"/>
          <w:kern w:val="2"/>
          <w:sz w:val="19"/>
          <w:szCs w:val="19"/>
          <w14:ligatures w14:val="standardContextual"/>
        </w:rPr>
        <w:t>Especial ‘</w:t>
      </w:r>
      <w:r w:rsidRPr="00D35B42">
        <w:rPr>
          <w:rFonts w:ascii="Verdana" w:eastAsiaTheme="minorHAnsi" w:hAnsi="Verdana" w:cstheme="minorBidi"/>
          <w:b/>
          <w:bCs/>
          <w:kern w:val="2"/>
          <w:sz w:val="19"/>
          <w:szCs w:val="19"/>
          <w14:ligatures w14:val="standardContextual"/>
        </w:rPr>
        <w:t>Violencia de género. La otra pandemia’</w:t>
      </w:r>
    </w:p>
    <w:p w14:paraId="18765F61" w14:textId="1F059175" w:rsidR="00686C55" w:rsidRPr="00D35B42" w:rsidRDefault="00686C55" w:rsidP="00D35B42">
      <w:pPr>
        <w:pStyle w:val="Prrafodelista"/>
        <w:numPr>
          <w:ilvl w:val="0"/>
          <w:numId w:val="11"/>
        </w:numPr>
        <w:jc w:val="both"/>
        <w:rPr>
          <w:rFonts w:ascii="Verdana" w:eastAsiaTheme="minorHAnsi" w:hAnsi="Verdana" w:cstheme="minorBidi"/>
          <w:b/>
          <w:bCs/>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Especial </w:t>
      </w:r>
      <w:r w:rsidRPr="00D35B42">
        <w:rPr>
          <w:rFonts w:ascii="Verdana" w:eastAsiaTheme="minorHAnsi" w:hAnsi="Verdana" w:cstheme="minorBidi"/>
          <w:b/>
          <w:bCs/>
          <w:kern w:val="2"/>
          <w:sz w:val="19"/>
          <w:szCs w:val="19"/>
          <w14:ligatures w14:val="standardContextual"/>
        </w:rPr>
        <w:t>‘¿Víctima o culpable?’</w:t>
      </w:r>
    </w:p>
    <w:p w14:paraId="1035CF4D" w14:textId="33A9FD5C" w:rsidR="00686C55" w:rsidRPr="00D35B42" w:rsidRDefault="00686C55" w:rsidP="00D35B42">
      <w:pPr>
        <w:pStyle w:val="Prrafodelista"/>
        <w:numPr>
          <w:ilvl w:val="0"/>
          <w:numId w:val="11"/>
        </w:numPr>
        <w:jc w:val="both"/>
        <w:rPr>
          <w:rFonts w:ascii="Verdana" w:eastAsiaTheme="minorHAnsi" w:hAnsi="Verdana" w:cstheme="minorBidi"/>
          <w:b/>
          <w:bCs/>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Campaña </w:t>
      </w:r>
      <w:r w:rsidRPr="00D35B42">
        <w:rPr>
          <w:rFonts w:ascii="Verdana" w:eastAsiaTheme="minorHAnsi" w:hAnsi="Verdana" w:cstheme="minorBidi"/>
          <w:b/>
          <w:bCs/>
          <w:kern w:val="2"/>
          <w:sz w:val="19"/>
          <w:szCs w:val="19"/>
          <w14:ligatures w14:val="standardContextual"/>
        </w:rPr>
        <w:t>‘Orgullosos con la Diversidad’</w:t>
      </w:r>
    </w:p>
    <w:p w14:paraId="7B5E8640" w14:textId="1B6993AE" w:rsidR="00686C55" w:rsidRPr="00D35B42" w:rsidRDefault="00686C55" w:rsidP="00D35B42">
      <w:pPr>
        <w:pStyle w:val="Prrafodelista"/>
        <w:numPr>
          <w:ilvl w:val="0"/>
          <w:numId w:val="11"/>
        </w:numPr>
        <w:jc w:val="both"/>
        <w:rPr>
          <w:rFonts w:ascii="Verdana" w:eastAsiaTheme="minorHAnsi" w:hAnsi="Verdana" w:cstheme="minorBidi"/>
          <w:b/>
          <w:bCs/>
          <w:kern w:val="2"/>
          <w:sz w:val="19"/>
          <w:szCs w:val="19"/>
          <w14:ligatures w14:val="standardContextual"/>
        </w:rPr>
      </w:pPr>
      <w:r w:rsidRPr="00D35B42">
        <w:rPr>
          <w:rFonts w:ascii="Verdana" w:eastAsiaTheme="minorHAnsi" w:hAnsi="Verdana" w:cstheme="minorBidi"/>
          <w:b/>
          <w:bCs/>
          <w:kern w:val="2"/>
          <w:sz w:val="19"/>
          <w:szCs w:val="19"/>
          <w14:ligatures w14:val="standardContextual"/>
        </w:rPr>
        <w:t>‘</w:t>
      </w:r>
      <w:proofErr w:type="spellStart"/>
      <w:r w:rsidRPr="00D35B42">
        <w:rPr>
          <w:rFonts w:ascii="Verdana" w:eastAsiaTheme="minorHAnsi" w:hAnsi="Verdana" w:cstheme="minorBidi"/>
          <w:b/>
          <w:bCs/>
          <w:kern w:val="2"/>
          <w:sz w:val="19"/>
          <w:szCs w:val="19"/>
          <w14:ligatures w14:val="standardContextual"/>
        </w:rPr>
        <w:t>Drag</w:t>
      </w:r>
      <w:proofErr w:type="spellEnd"/>
      <w:r w:rsidRPr="00D35B42">
        <w:rPr>
          <w:rFonts w:ascii="Verdana" w:eastAsiaTheme="minorHAnsi" w:hAnsi="Verdana" w:cstheme="minorBidi"/>
          <w:b/>
          <w:bCs/>
          <w:kern w:val="2"/>
          <w:sz w:val="19"/>
          <w:szCs w:val="19"/>
          <w14:ligatures w14:val="standardContextual"/>
        </w:rPr>
        <w:t xml:space="preserve"> </w:t>
      </w:r>
      <w:proofErr w:type="spellStart"/>
      <w:r w:rsidRPr="00D35B42">
        <w:rPr>
          <w:rFonts w:ascii="Verdana" w:eastAsiaTheme="minorHAnsi" w:hAnsi="Verdana" w:cstheme="minorBidi"/>
          <w:b/>
          <w:bCs/>
          <w:kern w:val="2"/>
          <w:sz w:val="19"/>
          <w:szCs w:val="19"/>
          <w14:ligatures w14:val="standardContextual"/>
        </w:rPr>
        <w:t>Race</w:t>
      </w:r>
      <w:proofErr w:type="spellEnd"/>
      <w:r w:rsidRPr="00D35B42">
        <w:rPr>
          <w:rFonts w:ascii="Verdana" w:eastAsiaTheme="minorHAnsi" w:hAnsi="Verdana" w:cstheme="minorBidi"/>
          <w:b/>
          <w:bCs/>
          <w:kern w:val="2"/>
          <w:sz w:val="19"/>
          <w:szCs w:val="19"/>
          <w14:ligatures w14:val="standardContextual"/>
        </w:rPr>
        <w:t xml:space="preserve"> España’</w:t>
      </w:r>
    </w:p>
    <w:p w14:paraId="745137D0" w14:textId="3C534B35" w:rsidR="00686C55" w:rsidRPr="00D35B42" w:rsidRDefault="00686C55" w:rsidP="00D35B42">
      <w:pPr>
        <w:pStyle w:val="Prrafodelista"/>
        <w:numPr>
          <w:ilvl w:val="0"/>
          <w:numId w:val="11"/>
        </w:numPr>
        <w:jc w:val="both"/>
        <w:rPr>
          <w:rFonts w:ascii="Verdana" w:eastAsiaTheme="minorHAnsi" w:hAnsi="Verdana" w:cstheme="minorBidi"/>
          <w:kern w:val="2"/>
          <w:sz w:val="19"/>
          <w:szCs w:val="19"/>
          <w14:ligatures w14:val="standardContextual"/>
        </w:rPr>
      </w:pPr>
      <w:r w:rsidRPr="00D35B42">
        <w:rPr>
          <w:rFonts w:ascii="Verdana" w:eastAsiaTheme="minorHAnsi" w:hAnsi="Verdana" w:cstheme="minorBidi"/>
          <w:kern w:val="2"/>
          <w:sz w:val="19"/>
          <w:szCs w:val="19"/>
          <w14:ligatures w14:val="standardContextual"/>
        </w:rPr>
        <w:t>Serie TV</w:t>
      </w:r>
      <w:r w:rsidRPr="00D35B42">
        <w:rPr>
          <w:rFonts w:ascii="Verdana" w:eastAsiaTheme="minorHAnsi" w:hAnsi="Verdana" w:cstheme="minorBidi"/>
          <w:b/>
          <w:bCs/>
          <w:kern w:val="2"/>
          <w:sz w:val="19"/>
          <w:szCs w:val="19"/>
          <w14:ligatures w14:val="standardContextual"/>
        </w:rPr>
        <w:t xml:space="preserve"> ‘Alba’</w:t>
      </w:r>
    </w:p>
    <w:p w14:paraId="6AD71C6C" w14:textId="627917A7" w:rsidR="00686C55" w:rsidRPr="00D35B42" w:rsidRDefault="00686C55" w:rsidP="00D35B42">
      <w:pPr>
        <w:pStyle w:val="Prrafodelista"/>
        <w:numPr>
          <w:ilvl w:val="0"/>
          <w:numId w:val="11"/>
        </w:numPr>
        <w:jc w:val="both"/>
        <w:rPr>
          <w:rFonts w:ascii="Verdana" w:eastAsiaTheme="minorHAnsi" w:hAnsi="Verdana" w:cstheme="minorBidi"/>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Serie TV </w:t>
      </w:r>
      <w:r w:rsidRPr="00D35B42">
        <w:rPr>
          <w:rFonts w:ascii="Verdana" w:eastAsiaTheme="minorHAnsi" w:hAnsi="Verdana" w:cstheme="minorBidi"/>
          <w:b/>
          <w:bCs/>
          <w:kern w:val="2"/>
          <w:sz w:val="19"/>
          <w:szCs w:val="19"/>
          <w14:ligatures w14:val="standardContextual"/>
        </w:rPr>
        <w:t>‘</w:t>
      </w:r>
      <w:proofErr w:type="spellStart"/>
      <w:r w:rsidRPr="00D35B42">
        <w:rPr>
          <w:rFonts w:ascii="Verdana" w:eastAsiaTheme="minorHAnsi" w:hAnsi="Verdana" w:cstheme="minorBidi"/>
          <w:b/>
          <w:bCs/>
          <w:kern w:val="2"/>
          <w:sz w:val="19"/>
          <w:szCs w:val="19"/>
          <w14:ligatures w14:val="standardContextual"/>
        </w:rPr>
        <w:t>Lumelia</w:t>
      </w:r>
      <w:proofErr w:type="spellEnd"/>
      <w:r w:rsidRPr="00D35B42">
        <w:rPr>
          <w:rFonts w:ascii="Verdana" w:eastAsiaTheme="minorHAnsi" w:hAnsi="Verdana" w:cstheme="minorBidi"/>
          <w:b/>
          <w:bCs/>
          <w:kern w:val="2"/>
          <w:sz w:val="19"/>
          <w:szCs w:val="19"/>
          <w14:ligatures w14:val="standardContextual"/>
        </w:rPr>
        <w:t>’</w:t>
      </w:r>
    </w:p>
    <w:p w14:paraId="596A50CC" w14:textId="5A8D54FB" w:rsidR="00686C55" w:rsidRPr="00D35B42" w:rsidRDefault="00686C55" w:rsidP="00D35B42">
      <w:pPr>
        <w:pStyle w:val="Prrafodelista"/>
        <w:numPr>
          <w:ilvl w:val="0"/>
          <w:numId w:val="11"/>
        </w:numPr>
        <w:jc w:val="both"/>
        <w:rPr>
          <w:rFonts w:ascii="Verdana" w:eastAsiaTheme="minorHAnsi" w:hAnsi="Verdana" w:cstheme="minorBidi"/>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Sección </w:t>
      </w:r>
      <w:r w:rsidRPr="00D35B42">
        <w:rPr>
          <w:rFonts w:ascii="Verdana" w:eastAsiaTheme="minorHAnsi" w:hAnsi="Verdana" w:cstheme="minorBidi"/>
          <w:b/>
          <w:bCs/>
          <w:kern w:val="2"/>
          <w:sz w:val="19"/>
          <w:szCs w:val="19"/>
          <w14:ligatures w14:val="standardContextual"/>
        </w:rPr>
        <w:t xml:space="preserve">‘En Igualdad’ </w:t>
      </w:r>
      <w:r w:rsidRPr="00D35B42">
        <w:rPr>
          <w:rFonts w:ascii="Verdana" w:eastAsiaTheme="minorHAnsi" w:hAnsi="Verdana" w:cstheme="minorBidi"/>
          <w:kern w:val="2"/>
          <w:sz w:val="19"/>
          <w:szCs w:val="19"/>
          <w14:ligatures w14:val="standardContextual"/>
        </w:rPr>
        <w:t xml:space="preserve">del programa ‘La brújula’ de Onda Cero </w:t>
      </w:r>
    </w:p>
    <w:p w14:paraId="5EAA7BCC" w14:textId="7B020FED" w:rsidR="00686C55" w:rsidRPr="00D35B42" w:rsidRDefault="00686C55" w:rsidP="00D35B42">
      <w:pPr>
        <w:pStyle w:val="Prrafodelista"/>
        <w:numPr>
          <w:ilvl w:val="0"/>
          <w:numId w:val="11"/>
        </w:numPr>
        <w:jc w:val="both"/>
        <w:rPr>
          <w:rFonts w:ascii="Verdana" w:eastAsiaTheme="minorHAnsi" w:hAnsi="Verdana" w:cstheme="minorBidi"/>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Programa </w:t>
      </w:r>
      <w:r w:rsidRPr="00D35B42">
        <w:rPr>
          <w:rFonts w:ascii="Verdana" w:eastAsiaTheme="minorHAnsi" w:hAnsi="Verdana" w:cstheme="minorBidi"/>
          <w:b/>
          <w:bCs/>
          <w:kern w:val="2"/>
          <w:sz w:val="19"/>
          <w:szCs w:val="19"/>
          <w14:ligatures w14:val="standardContextual"/>
        </w:rPr>
        <w:t>‘Ellas Juegan’</w:t>
      </w:r>
      <w:r w:rsidRPr="00D35B42">
        <w:rPr>
          <w:rFonts w:ascii="Verdana" w:eastAsiaTheme="minorHAnsi" w:hAnsi="Verdana" w:cstheme="minorBidi"/>
          <w:kern w:val="2"/>
          <w:sz w:val="19"/>
          <w:szCs w:val="19"/>
          <w14:ligatures w14:val="standardContextual"/>
        </w:rPr>
        <w:t xml:space="preserve"> de Onda Cero </w:t>
      </w:r>
    </w:p>
    <w:p w14:paraId="4D5C2B35" w14:textId="1929E2C6" w:rsidR="00686C55" w:rsidRPr="00D35B42" w:rsidRDefault="00686C55" w:rsidP="00D35B42">
      <w:pPr>
        <w:pStyle w:val="Prrafodelista"/>
        <w:numPr>
          <w:ilvl w:val="0"/>
          <w:numId w:val="11"/>
        </w:numPr>
        <w:jc w:val="both"/>
        <w:rPr>
          <w:rFonts w:ascii="Verdana" w:eastAsiaTheme="minorHAnsi" w:hAnsi="Verdana" w:cstheme="minorBidi"/>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Campaña en </w:t>
      </w:r>
      <w:r w:rsidRPr="00D35B42">
        <w:rPr>
          <w:rFonts w:ascii="Verdana" w:eastAsiaTheme="minorHAnsi" w:hAnsi="Verdana" w:cstheme="minorBidi"/>
          <w:b/>
          <w:bCs/>
          <w:kern w:val="2"/>
          <w:sz w:val="19"/>
          <w:szCs w:val="19"/>
          <w14:ligatures w14:val="standardContextual"/>
        </w:rPr>
        <w:t>Constantes y Vitales sobre Salud Mental</w:t>
      </w:r>
    </w:p>
    <w:p w14:paraId="63F271E2" w14:textId="76ED7A27" w:rsidR="00686C55" w:rsidRPr="00D35B42" w:rsidRDefault="00686C55" w:rsidP="00D35B42">
      <w:pPr>
        <w:pStyle w:val="Prrafodelista"/>
        <w:numPr>
          <w:ilvl w:val="0"/>
          <w:numId w:val="11"/>
        </w:numPr>
        <w:jc w:val="both"/>
        <w:rPr>
          <w:rFonts w:ascii="Verdana" w:eastAsiaTheme="minorHAnsi" w:hAnsi="Verdana" w:cstheme="minorBidi"/>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La iniciativa </w:t>
      </w:r>
      <w:r w:rsidRPr="00D35B42">
        <w:rPr>
          <w:rFonts w:ascii="Verdana" w:eastAsiaTheme="minorHAnsi" w:hAnsi="Verdana" w:cstheme="minorBidi"/>
          <w:b/>
          <w:bCs/>
          <w:kern w:val="2"/>
          <w:sz w:val="19"/>
          <w:szCs w:val="19"/>
          <w14:ligatures w14:val="standardContextual"/>
        </w:rPr>
        <w:t>‘Contra el maltrato, Tolerancia Cero’</w:t>
      </w:r>
      <w:r w:rsidRPr="00D35B42">
        <w:rPr>
          <w:rFonts w:ascii="Verdana" w:eastAsiaTheme="minorHAnsi" w:hAnsi="Verdana" w:cstheme="minorBidi"/>
          <w:kern w:val="2"/>
          <w:sz w:val="19"/>
          <w:szCs w:val="19"/>
          <w14:ligatures w14:val="standardContextual"/>
        </w:rPr>
        <w:t xml:space="preserve"> ha contado en 2022 con 659 pases en todos los canales y una cobertura del 85%</w:t>
      </w:r>
    </w:p>
    <w:p w14:paraId="5A0CB8BA" w14:textId="77777777" w:rsidR="00D35B42" w:rsidRDefault="00686C55" w:rsidP="00D35B42">
      <w:pPr>
        <w:pStyle w:val="Prrafodelista"/>
        <w:numPr>
          <w:ilvl w:val="0"/>
          <w:numId w:val="11"/>
        </w:numPr>
        <w:jc w:val="both"/>
        <w:rPr>
          <w:rFonts w:ascii="Verdana" w:eastAsiaTheme="minorHAnsi" w:hAnsi="Verdana" w:cstheme="minorBidi"/>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El movimiento </w:t>
      </w:r>
      <w:r w:rsidRPr="00D35B42">
        <w:rPr>
          <w:rFonts w:ascii="Verdana" w:eastAsiaTheme="minorHAnsi" w:hAnsi="Verdana" w:cstheme="minorBidi"/>
          <w:b/>
          <w:bCs/>
          <w:kern w:val="2"/>
          <w:sz w:val="19"/>
          <w:szCs w:val="19"/>
          <w14:ligatures w14:val="standardContextual"/>
        </w:rPr>
        <w:t>Levanta la cabeza</w:t>
      </w:r>
      <w:r w:rsidRPr="00D35B42">
        <w:rPr>
          <w:rFonts w:ascii="Verdana" w:eastAsiaTheme="minorHAnsi" w:hAnsi="Verdana" w:cstheme="minorBidi"/>
          <w:kern w:val="2"/>
          <w:sz w:val="19"/>
          <w:szCs w:val="19"/>
          <w14:ligatures w14:val="standardContextual"/>
        </w:rPr>
        <w:t xml:space="preserve"> impulsa la digitalización sostenible de la sociedad española para que sea segura, responsable y universal con el objetivo de fomentar la igualdad ante la digitalización</w:t>
      </w:r>
    </w:p>
    <w:p w14:paraId="508B2349" w14:textId="1D121718" w:rsidR="00372596" w:rsidRPr="00D35B42" w:rsidRDefault="00F734AA" w:rsidP="00D35B42">
      <w:pPr>
        <w:pStyle w:val="Prrafodelista"/>
        <w:numPr>
          <w:ilvl w:val="0"/>
          <w:numId w:val="11"/>
        </w:numPr>
        <w:jc w:val="both"/>
        <w:rPr>
          <w:rFonts w:ascii="Verdana" w:eastAsiaTheme="minorHAnsi" w:hAnsi="Verdana" w:cstheme="minorBidi"/>
          <w:kern w:val="2"/>
          <w:sz w:val="19"/>
          <w:szCs w:val="19"/>
          <w14:ligatures w14:val="standardContextual"/>
        </w:rPr>
      </w:pPr>
      <w:r w:rsidRPr="00D35B42">
        <w:rPr>
          <w:rFonts w:ascii="Verdana" w:eastAsiaTheme="minorHAnsi" w:hAnsi="Verdana" w:cstheme="minorBidi"/>
          <w:kern w:val="2"/>
          <w:sz w:val="19"/>
          <w:szCs w:val="19"/>
          <w14:ligatures w14:val="standardContextual"/>
        </w:rPr>
        <w:t xml:space="preserve">El movimiento </w:t>
      </w:r>
      <w:r w:rsidRPr="00D35B42">
        <w:rPr>
          <w:rFonts w:ascii="Verdana" w:eastAsiaTheme="minorHAnsi" w:hAnsi="Verdana" w:cstheme="minorBidi"/>
          <w:b/>
          <w:bCs/>
          <w:kern w:val="2"/>
          <w:sz w:val="19"/>
          <w:szCs w:val="19"/>
          <w14:ligatures w14:val="standardContextual"/>
        </w:rPr>
        <w:t>Hablando en Plata</w:t>
      </w:r>
      <w:r w:rsidRPr="00D35B42">
        <w:rPr>
          <w:rFonts w:ascii="Verdana" w:eastAsiaTheme="minorHAnsi" w:hAnsi="Verdana" w:cstheme="minorBidi"/>
          <w:kern w:val="2"/>
          <w:sz w:val="19"/>
          <w:szCs w:val="19"/>
          <w14:ligatures w14:val="standardContextual"/>
        </w:rPr>
        <w:t xml:space="preserve"> para poner en valor el papel esencial de los más mayores en nuestra sociedad</w:t>
      </w:r>
    </w:p>
    <w:p w14:paraId="052166E5" w14:textId="77777777" w:rsidR="00D35B42" w:rsidRDefault="00D35B42" w:rsidP="00686C55">
      <w:pPr>
        <w:spacing w:after="0"/>
        <w:jc w:val="both"/>
        <w:rPr>
          <w:rFonts w:ascii="Verdana" w:eastAsiaTheme="minorHAnsi" w:hAnsi="Verdana" w:cstheme="minorBidi"/>
          <w:kern w:val="2"/>
          <w:sz w:val="19"/>
          <w:szCs w:val="19"/>
          <w14:ligatures w14:val="standardContextual"/>
        </w:rPr>
      </w:pPr>
    </w:p>
    <w:p w14:paraId="262979FE" w14:textId="39E25DC4" w:rsidR="00372596" w:rsidRDefault="00B80867" w:rsidP="00686C55">
      <w:pPr>
        <w:spacing w:after="0"/>
        <w:jc w:val="both"/>
        <w:rPr>
          <w:rFonts w:ascii="Verdana" w:eastAsiaTheme="minorHAnsi" w:hAnsi="Verdana" w:cstheme="minorBidi"/>
          <w:kern w:val="2"/>
          <w:sz w:val="19"/>
          <w:szCs w:val="19"/>
          <w14:ligatures w14:val="standardContextual"/>
        </w:rPr>
      </w:pPr>
      <w:r>
        <w:rPr>
          <w:rFonts w:ascii="Verdana" w:eastAsiaTheme="minorHAnsi" w:hAnsi="Verdana" w:cstheme="minorBidi"/>
          <w:kern w:val="2"/>
          <w:sz w:val="19"/>
          <w:szCs w:val="19"/>
          <w14:ligatures w14:val="standardContextual"/>
        </w:rPr>
        <w:t>El pasado 8-M</w:t>
      </w:r>
      <w:r w:rsidR="00372596" w:rsidRPr="00372596">
        <w:rPr>
          <w:rFonts w:ascii="Verdana" w:eastAsiaTheme="minorHAnsi" w:hAnsi="Verdana" w:cstheme="minorBidi"/>
          <w:kern w:val="2"/>
          <w:sz w:val="19"/>
          <w:szCs w:val="19"/>
          <w14:ligatures w14:val="standardContextual"/>
        </w:rPr>
        <w:t>, con motivo de la celebración del día Internacional de la Mujer, el Grupo Atresmedia emitió una campaña</w:t>
      </w:r>
      <w:r w:rsidR="00C70DB9">
        <w:rPr>
          <w:rFonts w:ascii="Verdana" w:eastAsiaTheme="minorHAnsi" w:hAnsi="Verdana" w:cstheme="minorBidi"/>
          <w:kern w:val="2"/>
          <w:sz w:val="19"/>
          <w:szCs w:val="19"/>
          <w14:ligatures w14:val="standardContextual"/>
        </w:rPr>
        <w:t xml:space="preserve"> en todos sus canales</w:t>
      </w:r>
      <w:r w:rsidR="00372596" w:rsidRPr="00372596">
        <w:rPr>
          <w:rFonts w:ascii="Verdana" w:eastAsiaTheme="minorHAnsi" w:hAnsi="Verdana" w:cstheme="minorBidi"/>
          <w:kern w:val="2"/>
          <w:sz w:val="19"/>
          <w:szCs w:val="19"/>
          <w14:ligatures w14:val="standardContextual"/>
        </w:rPr>
        <w:t xml:space="preserve"> </w:t>
      </w:r>
      <w:r w:rsidR="00372596">
        <w:rPr>
          <w:rFonts w:ascii="Verdana" w:eastAsiaTheme="minorHAnsi" w:hAnsi="Verdana" w:cstheme="minorBidi"/>
          <w:kern w:val="2"/>
          <w:sz w:val="19"/>
          <w:szCs w:val="19"/>
          <w14:ligatures w14:val="standardContextual"/>
        </w:rPr>
        <w:t>con la voz de</w:t>
      </w:r>
      <w:r w:rsidR="00372596" w:rsidRPr="00372596">
        <w:rPr>
          <w:rFonts w:ascii="Verdana" w:eastAsiaTheme="minorHAnsi" w:hAnsi="Verdana" w:cstheme="minorBidi"/>
          <w:kern w:val="2"/>
          <w:sz w:val="19"/>
          <w:szCs w:val="19"/>
          <w14:ligatures w14:val="standardContextual"/>
        </w:rPr>
        <w:t xml:space="preserve"> Cristina Pedroche</w:t>
      </w:r>
      <w:r w:rsidR="00372596">
        <w:rPr>
          <w:rFonts w:ascii="Verdana" w:eastAsiaTheme="minorHAnsi" w:hAnsi="Verdana" w:cstheme="minorBidi"/>
          <w:kern w:val="2"/>
          <w:sz w:val="19"/>
          <w:szCs w:val="19"/>
          <w14:ligatures w14:val="standardContextual"/>
        </w:rPr>
        <w:t xml:space="preserve"> en la que</w:t>
      </w:r>
      <w:r w:rsidR="00372596" w:rsidRPr="00372596">
        <w:rPr>
          <w:rFonts w:ascii="Verdana" w:eastAsiaTheme="minorHAnsi" w:hAnsi="Verdana" w:cstheme="minorBidi"/>
          <w:kern w:val="2"/>
          <w:sz w:val="19"/>
          <w:szCs w:val="19"/>
          <w14:ligatures w14:val="standardContextual"/>
        </w:rPr>
        <w:t xml:space="preserve"> </w:t>
      </w:r>
      <w:r w:rsidR="00C70DB9">
        <w:rPr>
          <w:rFonts w:ascii="Verdana" w:eastAsiaTheme="minorHAnsi" w:hAnsi="Verdana" w:cstheme="minorBidi"/>
          <w:kern w:val="2"/>
          <w:sz w:val="19"/>
          <w:szCs w:val="19"/>
          <w14:ligatures w14:val="standardContextual"/>
        </w:rPr>
        <w:t>se transmite</w:t>
      </w:r>
      <w:r w:rsidR="00372596" w:rsidRPr="00372596">
        <w:rPr>
          <w:rFonts w:ascii="Verdana" w:eastAsiaTheme="minorHAnsi" w:hAnsi="Verdana" w:cstheme="minorBidi"/>
          <w:kern w:val="2"/>
          <w:sz w:val="19"/>
          <w:szCs w:val="19"/>
          <w14:ligatures w14:val="standardContextual"/>
        </w:rPr>
        <w:t xml:space="preserve"> un mensaje a una recién nacida que representa a todas las mujeres que han luchado y que seguirán luchando por la igualdad</w:t>
      </w:r>
      <w:r w:rsidR="00372596">
        <w:rPr>
          <w:rFonts w:ascii="Verdana" w:eastAsiaTheme="minorHAnsi" w:hAnsi="Verdana" w:cstheme="minorBidi"/>
          <w:kern w:val="2"/>
          <w:sz w:val="19"/>
          <w:szCs w:val="19"/>
          <w14:ligatures w14:val="standardContextual"/>
        </w:rPr>
        <w:t>.</w:t>
      </w:r>
      <w:r>
        <w:rPr>
          <w:rFonts w:ascii="Verdana" w:eastAsiaTheme="minorHAnsi" w:hAnsi="Verdana" w:cstheme="minorBidi"/>
          <w:kern w:val="2"/>
          <w:sz w:val="19"/>
          <w:szCs w:val="19"/>
          <w14:ligatures w14:val="standardContextual"/>
        </w:rPr>
        <w:t xml:space="preserve"> En 2022, </w:t>
      </w:r>
      <w:r w:rsidRPr="00B80867">
        <w:rPr>
          <w:rFonts w:ascii="Verdana" w:eastAsiaTheme="minorHAnsi" w:hAnsi="Verdana" w:cstheme="minorBidi"/>
          <w:kern w:val="2"/>
          <w:sz w:val="19"/>
          <w:szCs w:val="19"/>
          <w14:ligatures w14:val="standardContextual"/>
        </w:rPr>
        <w:t xml:space="preserve">coincidiendo con la celebración del mes del orgullo, Atresmedia TV </w:t>
      </w:r>
      <w:r w:rsidR="00C70DB9">
        <w:rPr>
          <w:rFonts w:ascii="Verdana" w:eastAsiaTheme="minorHAnsi" w:hAnsi="Verdana" w:cstheme="minorBidi"/>
          <w:kern w:val="2"/>
          <w:sz w:val="19"/>
          <w:szCs w:val="19"/>
          <w14:ligatures w14:val="standardContextual"/>
        </w:rPr>
        <w:t>lanzó la campaña</w:t>
      </w:r>
      <w:r w:rsidRPr="00B80867">
        <w:rPr>
          <w:rFonts w:ascii="Verdana" w:eastAsiaTheme="minorHAnsi" w:hAnsi="Verdana" w:cstheme="minorBidi"/>
          <w:kern w:val="2"/>
          <w:sz w:val="19"/>
          <w:szCs w:val="19"/>
          <w14:ligatures w14:val="standardContextual"/>
        </w:rPr>
        <w:t xml:space="preserve"> “Un país lleno de Orgullo”</w:t>
      </w:r>
      <w:r>
        <w:rPr>
          <w:rFonts w:ascii="Verdana" w:eastAsiaTheme="minorHAnsi" w:hAnsi="Verdana" w:cstheme="minorBidi"/>
          <w:kern w:val="2"/>
          <w:sz w:val="19"/>
          <w:szCs w:val="19"/>
          <w14:ligatures w14:val="standardContextual"/>
        </w:rPr>
        <w:t>, que</w:t>
      </w:r>
      <w:r w:rsidRPr="00B80867">
        <w:rPr>
          <w:rFonts w:ascii="Verdana" w:eastAsiaTheme="minorHAnsi" w:hAnsi="Verdana" w:cstheme="minorBidi"/>
          <w:kern w:val="2"/>
          <w:sz w:val="19"/>
          <w:szCs w:val="19"/>
          <w14:ligatures w14:val="standardContextual"/>
        </w:rPr>
        <w:t xml:space="preserve"> contó con algunas de las caras más reconocidas del Grupo</w:t>
      </w:r>
      <w:r>
        <w:rPr>
          <w:rFonts w:ascii="Verdana" w:eastAsiaTheme="minorHAnsi" w:hAnsi="Verdana" w:cstheme="minorBidi"/>
          <w:kern w:val="2"/>
          <w:sz w:val="19"/>
          <w:szCs w:val="19"/>
          <w14:ligatures w14:val="standardContextual"/>
        </w:rPr>
        <w:t>.</w:t>
      </w:r>
    </w:p>
    <w:p w14:paraId="2197A231" w14:textId="77777777" w:rsidR="00B80867" w:rsidRDefault="00B80867" w:rsidP="00686C55">
      <w:pPr>
        <w:spacing w:after="0"/>
        <w:jc w:val="both"/>
        <w:rPr>
          <w:rFonts w:ascii="Verdana" w:eastAsiaTheme="minorHAnsi" w:hAnsi="Verdana" w:cstheme="minorBidi"/>
          <w:kern w:val="2"/>
          <w:sz w:val="19"/>
          <w:szCs w:val="19"/>
          <w14:ligatures w14:val="standardContextual"/>
        </w:rPr>
      </w:pPr>
    </w:p>
    <w:p w14:paraId="1EBD4308" w14:textId="1769F8EA" w:rsidR="00B80867" w:rsidRPr="00C26108" w:rsidRDefault="00C70DB9" w:rsidP="00686C55">
      <w:pPr>
        <w:spacing w:after="0"/>
        <w:jc w:val="both"/>
        <w:rPr>
          <w:rFonts w:ascii="Verdana" w:eastAsiaTheme="minorHAnsi" w:hAnsi="Verdana" w:cstheme="minorBidi"/>
          <w:kern w:val="2"/>
          <w:sz w:val="19"/>
          <w:szCs w:val="19"/>
          <w14:ligatures w14:val="standardContextual"/>
        </w:rPr>
      </w:pPr>
      <w:r w:rsidRPr="00C26108">
        <w:rPr>
          <w:rFonts w:ascii="Verdana" w:eastAsiaTheme="minorHAnsi" w:hAnsi="Verdana" w:cstheme="minorBidi"/>
          <w:kern w:val="2"/>
          <w:sz w:val="19"/>
          <w:szCs w:val="19"/>
          <w14:ligatures w14:val="standardContextual"/>
        </w:rPr>
        <w:t>El</w:t>
      </w:r>
      <w:r w:rsidR="00B80867" w:rsidRPr="00C26108">
        <w:rPr>
          <w:rFonts w:ascii="Verdana" w:eastAsiaTheme="minorHAnsi" w:hAnsi="Verdana" w:cstheme="minorBidi"/>
          <w:kern w:val="2"/>
          <w:sz w:val="19"/>
          <w:szCs w:val="19"/>
          <w14:ligatures w14:val="standardContextual"/>
        </w:rPr>
        <w:t xml:space="preserve"> Grupo difunde de manera gratuita en televisión, radio y digital campañas publicitarias que dan voz y visibilidad a entidades sociales que trabajan o apoyan a diferentes colectivos. Gracias a esta iniciativa de larga trayectoria en Atresmedia entidades como </w:t>
      </w:r>
      <w:r w:rsidR="00B80867" w:rsidRPr="00C26108">
        <w:rPr>
          <w:rFonts w:ascii="Verdana" w:eastAsiaTheme="minorHAnsi" w:hAnsi="Verdana" w:cstheme="minorBidi"/>
          <w:b/>
          <w:bCs/>
          <w:kern w:val="2"/>
          <w:sz w:val="19"/>
          <w:szCs w:val="19"/>
          <w14:ligatures w14:val="standardContextual"/>
        </w:rPr>
        <w:t>Down España</w:t>
      </w:r>
      <w:r w:rsidR="00B80867" w:rsidRPr="00C26108">
        <w:rPr>
          <w:rFonts w:ascii="Verdana" w:eastAsiaTheme="minorHAnsi" w:hAnsi="Verdana" w:cstheme="minorBidi"/>
          <w:kern w:val="2"/>
          <w:sz w:val="19"/>
          <w:szCs w:val="19"/>
          <w14:ligatures w14:val="standardContextual"/>
        </w:rPr>
        <w:t xml:space="preserve">, </w:t>
      </w:r>
      <w:r w:rsidR="00B80867" w:rsidRPr="00C26108">
        <w:rPr>
          <w:rFonts w:ascii="Verdana" w:eastAsiaTheme="minorHAnsi" w:hAnsi="Verdana" w:cstheme="minorBidi"/>
          <w:b/>
          <w:bCs/>
          <w:kern w:val="2"/>
          <w:sz w:val="19"/>
          <w:szCs w:val="19"/>
          <w14:ligatures w14:val="standardContextual"/>
        </w:rPr>
        <w:t>Esclerosis Múltiple</w:t>
      </w:r>
      <w:r w:rsidR="00B80867" w:rsidRPr="00C26108">
        <w:rPr>
          <w:rFonts w:ascii="Verdana" w:eastAsiaTheme="minorHAnsi" w:hAnsi="Verdana" w:cstheme="minorBidi"/>
          <w:kern w:val="2"/>
          <w:sz w:val="19"/>
          <w:szCs w:val="19"/>
          <w14:ligatures w14:val="standardContextual"/>
        </w:rPr>
        <w:t xml:space="preserve">, </w:t>
      </w:r>
      <w:r w:rsidR="00B80867" w:rsidRPr="00C26108">
        <w:rPr>
          <w:rFonts w:ascii="Verdana" w:eastAsiaTheme="minorHAnsi" w:hAnsi="Verdana" w:cstheme="minorBidi"/>
          <w:b/>
          <w:bCs/>
          <w:kern w:val="2"/>
          <w:sz w:val="19"/>
          <w:szCs w:val="19"/>
          <w14:ligatures w14:val="standardContextual"/>
        </w:rPr>
        <w:t>Federación Española de Daño Cerebral</w:t>
      </w:r>
      <w:r w:rsidR="00B80867" w:rsidRPr="00C26108">
        <w:rPr>
          <w:rFonts w:ascii="Verdana" w:eastAsiaTheme="minorHAnsi" w:hAnsi="Verdana" w:cstheme="minorBidi"/>
          <w:kern w:val="2"/>
          <w:sz w:val="19"/>
          <w:szCs w:val="19"/>
          <w14:ligatures w14:val="standardContextual"/>
        </w:rPr>
        <w:t xml:space="preserve"> (FEDACE), </w:t>
      </w:r>
      <w:r w:rsidR="00B80867" w:rsidRPr="00C26108">
        <w:rPr>
          <w:rFonts w:ascii="Verdana" w:eastAsiaTheme="minorHAnsi" w:hAnsi="Verdana" w:cstheme="minorBidi"/>
          <w:b/>
          <w:bCs/>
          <w:kern w:val="2"/>
          <w:sz w:val="19"/>
          <w:szCs w:val="19"/>
          <w14:ligatures w14:val="standardContextual"/>
        </w:rPr>
        <w:t>Fundación Isabel Gemio</w:t>
      </w:r>
      <w:r w:rsidR="00B80867" w:rsidRPr="00C26108">
        <w:rPr>
          <w:rFonts w:ascii="Verdana" w:eastAsiaTheme="minorHAnsi" w:hAnsi="Verdana" w:cstheme="minorBidi"/>
          <w:kern w:val="2"/>
          <w:sz w:val="19"/>
          <w:szCs w:val="19"/>
          <w14:ligatures w14:val="standardContextual"/>
        </w:rPr>
        <w:t xml:space="preserve">, (discapacidad física-orgánica), </w:t>
      </w:r>
      <w:r w:rsidR="00B80867" w:rsidRPr="00C26108">
        <w:rPr>
          <w:rFonts w:ascii="Verdana" w:eastAsiaTheme="minorHAnsi" w:hAnsi="Verdana" w:cstheme="minorBidi"/>
          <w:b/>
          <w:bCs/>
          <w:kern w:val="2"/>
          <w:sz w:val="19"/>
          <w:szCs w:val="19"/>
          <w14:ligatures w14:val="standardContextual"/>
        </w:rPr>
        <w:t xml:space="preserve">Federación Española de sordoceguera </w:t>
      </w:r>
      <w:r w:rsidR="00B80867" w:rsidRPr="00C26108">
        <w:rPr>
          <w:rFonts w:ascii="Verdana" w:eastAsiaTheme="minorHAnsi" w:hAnsi="Verdana" w:cstheme="minorBidi"/>
          <w:kern w:val="2"/>
          <w:sz w:val="19"/>
          <w:szCs w:val="19"/>
          <w14:ligatures w14:val="standardContextual"/>
        </w:rPr>
        <w:t xml:space="preserve">(discapacidad sensorial), </w:t>
      </w:r>
      <w:r w:rsidR="00B80867" w:rsidRPr="00C26108">
        <w:rPr>
          <w:rFonts w:ascii="Verdana" w:eastAsiaTheme="minorHAnsi" w:hAnsi="Verdana" w:cstheme="minorBidi"/>
          <w:b/>
          <w:bCs/>
          <w:kern w:val="2"/>
          <w:sz w:val="19"/>
          <w:szCs w:val="19"/>
          <w14:ligatures w14:val="standardContextual"/>
        </w:rPr>
        <w:t>Fundación Integra</w:t>
      </w:r>
      <w:r w:rsidR="00B80867" w:rsidRPr="00C26108">
        <w:rPr>
          <w:rFonts w:ascii="Verdana" w:eastAsiaTheme="minorHAnsi" w:hAnsi="Verdana" w:cstheme="minorBidi"/>
          <w:kern w:val="2"/>
          <w:sz w:val="19"/>
          <w:szCs w:val="19"/>
          <w14:ligatures w14:val="standardContextual"/>
        </w:rPr>
        <w:t>, entre muchas otras</w:t>
      </w:r>
      <w:r w:rsidR="001B7434" w:rsidRPr="00C26108">
        <w:rPr>
          <w:rFonts w:ascii="Verdana" w:eastAsiaTheme="minorHAnsi" w:hAnsi="Verdana" w:cstheme="minorBidi"/>
          <w:kern w:val="2"/>
          <w:sz w:val="19"/>
          <w:szCs w:val="19"/>
          <w14:ligatures w14:val="standardContextual"/>
        </w:rPr>
        <w:t>,</w:t>
      </w:r>
      <w:r w:rsidR="00B80867" w:rsidRPr="00C26108">
        <w:rPr>
          <w:rFonts w:ascii="Verdana" w:eastAsiaTheme="minorHAnsi" w:hAnsi="Verdana" w:cstheme="minorBidi"/>
          <w:kern w:val="2"/>
          <w:sz w:val="19"/>
          <w:szCs w:val="19"/>
          <w14:ligatures w14:val="standardContextual"/>
        </w:rPr>
        <w:t xml:space="preserve"> han podido compartir sus causas con la audiencia de Atresmedia.</w:t>
      </w:r>
    </w:p>
    <w:p w14:paraId="0E004689" w14:textId="77777777" w:rsidR="001B7434" w:rsidRDefault="001B7434" w:rsidP="001B7434">
      <w:pPr>
        <w:spacing w:after="0"/>
        <w:jc w:val="both"/>
        <w:rPr>
          <w:rFonts w:ascii="Verdana" w:eastAsiaTheme="minorHAnsi" w:hAnsi="Verdana" w:cstheme="minorBidi"/>
          <w:kern w:val="2"/>
          <w:sz w:val="19"/>
          <w:szCs w:val="19"/>
          <w14:ligatures w14:val="standardContextual"/>
        </w:rPr>
      </w:pPr>
    </w:p>
    <w:p w14:paraId="4C80CF1C" w14:textId="4E33BF1C" w:rsidR="001B7434" w:rsidRDefault="00C70DB9" w:rsidP="001B7434">
      <w:pPr>
        <w:spacing w:after="0"/>
        <w:jc w:val="both"/>
        <w:rPr>
          <w:rFonts w:ascii="Verdana" w:eastAsiaTheme="minorHAnsi" w:hAnsi="Verdana" w:cstheme="minorBidi"/>
          <w:kern w:val="2"/>
          <w:sz w:val="19"/>
          <w:szCs w:val="19"/>
          <w14:ligatures w14:val="standardContextual"/>
        </w:rPr>
      </w:pPr>
      <w:r>
        <w:rPr>
          <w:rFonts w:ascii="Verdana" w:eastAsiaTheme="minorHAnsi" w:hAnsi="Verdana" w:cstheme="minorBidi"/>
          <w:kern w:val="2"/>
          <w:sz w:val="19"/>
          <w:szCs w:val="19"/>
          <w14:ligatures w14:val="standardContextual"/>
        </w:rPr>
        <w:t xml:space="preserve">Igualmente, </w:t>
      </w:r>
      <w:r w:rsidR="002908F0" w:rsidRPr="00300459">
        <w:rPr>
          <w:rFonts w:ascii="Verdana" w:eastAsiaTheme="minorHAnsi" w:hAnsi="Verdana" w:cstheme="minorBidi"/>
          <w:kern w:val="2"/>
          <w:sz w:val="19"/>
          <w:szCs w:val="19"/>
          <w14:ligatures w14:val="standardContextual"/>
        </w:rPr>
        <w:t xml:space="preserve">Atresmedia pone en marcha diferentes iniciativas que están enfocadas a impulsar los valores de diversidad e igualdad </w:t>
      </w:r>
      <w:r w:rsidR="002908F0" w:rsidRPr="00300459">
        <w:rPr>
          <w:rFonts w:ascii="Verdana" w:eastAsiaTheme="minorHAnsi" w:hAnsi="Verdana" w:cstheme="minorBidi"/>
          <w:b/>
          <w:bCs/>
          <w:kern w:val="2"/>
          <w:sz w:val="19"/>
          <w:szCs w:val="19"/>
          <w14:ligatures w14:val="standardContextual"/>
        </w:rPr>
        <w:t>entre los empleados del Grupo</w:t>
      </w:r>
      <w:r w:rsidR="002908F0" w:rsidRPr="00300459">
        <w:rPr>
          <w:rFonts w:ascii="Verdana" w:eastAsiaTheme="minorHAnsi" w:hAnsi="Verdana" w:cstheme="minorBidi"/>
          <w:kern w:val="2"/>
          <w:sz w:val="19"/>
          <w:szCs w:val="19"/>
          <w14:ligatures w14:val="standardContextual"/>
        </w:rPr>
        <w:t>, favoreciendo un entorno laboral inclusivo y equitativ</w:t>
      </w:r>
      <w:r>
        <w:rPr>
          <w:rFonts w:ascii="Verdana" w:eastAsiaTheme="minorHAnsi" w:hAnsi="Verdana" w:cstheme="minorBidi"/>
          <w:kern w:val="2"/>
          <w:sz w:val="19"/>
          <w:szCs w:val="19"/>
          <w14:ligatures w14:val="standardContextual"/>
        </w:rPr>
        <w:t>a porque la</w:t>
      </w:r>
      <w:r w:rsidR="001B7434" w:rsidRPr="001B7434">
        <w:rPr>
          <w:rFonts w:ascii="Verdana" w:eastAsiaTheme="minorHAnsi" w:hAnsi="Verdana" w:cstheme="minorBidi"/>
          <w:kern w:val="2"/>
          <w:sz w:val="19"/>
          <w:szCs w:val="19"/>
          <w14:ligatures w14:val="standardContextual"/>
        </w:rPr>
        <w:t xml:space="preserve"> sensibilización </w:t>
      </w:r>
      <w:r>
        <w:rPr>
          <w:rFonts w:ascii="Verdana" w:eastAsiaTheme="minorHAnsi" w:hAnsi="Verdana" w:cstheme="minorBidi"/>
          <w:kern w:val="2"/>
          <w:sz w:val="19"/>
          <w:szCs w:val="19"/>
          <w14:ligatures w14:val="standardContextual"/>
        </w:rPr>
        <w:t>hacia su equipo de profesionales</w:t>
      </w:r>
      <w:r w:rsidR="001B7434" w:rsidRPr="001B7434">
        <w:rPr>
          <w:rFonts w:ascii="Verdana" w:eastAsiaTheme="minorHAnsi" w:hAnsi="Verdana" w:cstheme="minorBidi"/>
          <w:kern w:val="2"/>
          <w:sz w:val="19"/>
          <w:szCs w:val="19"/>
          <w14:ligatures w14:val="standardContextual"/>
        </w:rPr>
        <w:t xml:space="preserve"> es otro</w:t>
      </w:r>
      <w:r>
        <w:rPr>
          <w:rFonts w:ascii="Verdana" w:eastAsiaTheme="minorHAnsi" w:hAnsi="Verdana" w:cstheme="minorBidi"/>
          <w:kern w:val="2"/>
          <w:sz w:val="19"/>
          <w:szCs w:val="19"/>
          <w14:ligatures w14:val="standardContextual"/>
        </w:rPr>
        <w:t xml:space="preserve"> de los</w:t>
      </w:r>
      <w:r w:rsidR="001B7434" w:rsidRPr="001B7434">
        <w:rPr>
          <w:rFonts w:ascii="Verdana" w:eastAsiaTheme="minorHAnsi" w:hAnsi="Verdana" w:cstheme="minorBidi"/>
          <w:kern w:val="2"/>
          <w:sz w:val="19"/>
          <w:szCs w:val="19"/>
          <w14:ligatures w14:val="standardContextual"/>
        </w:rPr>
        <w:t xml:space="preserve"> pilar</w:t>
      </w:r>
      <w:r>
        <w:rPr>
          <w:rFonts w:ascii="Verdana" w:eastAsiaTheme="minorHAnsi" w:hAnsi="Verdana" w:cstheme="minorBidi"/>
          <w:kern w:val="2"/>
          <w:sz w:val="19"/>
          <w:szCs w:val="19"/>
          <w14:ligatures w14:val="standardContextual"/>
        </w:rPr>
        <w:t>es</w:t>
      </w:r>
      <w:r w:rsidR="001B7434" w:rsidRPr="001B7434">
        <w:rPr>
          <w:rFonts w:ascii="Verdana" w:eastAsiaTheme="minorHAnsi" w:hAnsi="Verdana" w:cstheme="minorBidi"/>
          <w:kern w:val="2"/>
          <w:sz w:val="19"/>
          <w:szCs w:val="19"/>
          <w14:ligatures w14:val="standardContextual"/>
        </w:rPr>
        <w:t xml:space="preserve"> fundamental. </w:t>
      </w:r>
      <w:r w:rsidR="001B7434" w:rsidRPr="00663C75">
        <w:rPr>
          <w:rFonts w:ascii="Verdana" w:eastAsiaTheme="minorHAnsi" w:hAnsi="Verdana" w:cstheme="minorBidi"/>
          <w:kern w:val="2"/>
          <w:sz w:val="19"/>
          <w:szCs w:val="19"/>
          <w14:ligatures w14:val="standardContextual"/>
        </w:rPr>
        <w:t xml:space="preserve">Desde </w:t>
      </w:r>
      <w:r w:rsidR="00663C75" w:rsidRPr="00D35B42">
        <w:rPr>
          <w:rFonts w:ascii="Verdana" w:eastAsiaTheme="minorHAnsi" w:hAnsi="Verdana" w:cstheme="minorBidi"/>
          <w:kern w:val="2"/>
          <w:sz w:val="19"/>
          <w:szCs w:val="19"/>
          <w14:ligatures w14:val="standardContextual"/>
        </w:rPr>
        <w:t>2010</w:t>
      </w:r>
      <w:r w:rsidR="001B7434" w:rsidRPr="00D35B42">
        <w:rPr>
          <w:rFonts w:ascii="Verdana" w:eastAsiaTheme="minorHAnsi" w:hAnsi="Verdana" w:cstheme="minorBidi"/>
          <w:kern w:val="2"/>
          <w:sz w:val="19"/>
          <w:szCs w:val="19"/>
          <w14:ligatures w14:val="standardContextual"/>
        </w:rPr>
        <w:t xml:space="preserve"> se realizan en las instalaciones de la compañía las jornadas de</w:t>
      </w:r>
      <w:r w:rsidR="002100F6" w:rsidRPr="00D35B42">
        <w:rPr>
          <w:rFonts w:ascii="Verdana" w:eastAsiaTheme="minorHAnsi" w:hAnsi="Verdana" w:cstheme="minorBidi"/>
          <w:kern w:val="2"/>
          <w:sz w:val="19"/>
          <w:szCs w:val="19"/>
          <w14:ligatures w14:val="standardContextual"/>
        </w:rPr>
        <w:t xml:space="preserve"> sensibilización</w:t>
      </w:r>
      <w:r w:rsidR="001B7434" w:rsidRPr="00D35B42">
        <w:rPr>
          <w:rFonts w:ascii="Verdana" w:eastAsiaTheme="minorHAnsi" w:hAnsi="Verdana" w:cstheme="minorBidi"/>
          <w:kern w:val="2"/>
          <w:sz w:val="19"/>
          <w:szCs w:val="19"/>
          <w14:ligatures w14:val="standardContextual"/>
        </w:rPr>
        <w:t xml:space="preserve"> “Vive su realidad”, en las que</w:t>
      </w:r>
      <w:r w:rsidR="00D35B42" w:rsidRPr="00D35B42">
        <w:rPr>
          <w:rFonts w:ascii="Verdana" w:eastAsiaTheme="minorHAnsi" w:hAnsi="Verdana" w:cstheme="minorBidi"/>
          <w:kern w:val="2"/>
          <w:sz w:val="19"/>
          <w:szCs w:val="19"/>
          <w14:ligatures w14:val="standardContextual"/>
        </w:rPr>
        <w:t xml:space="preserve"> </w:t>
      </w:r>
      <w:r w:rsidR="00A3183F" w:rsidRPr="00D35B42">
        <w:rPr>
          <w:rFonts w:ascii="Verdana" w:eastAsiaTheme="minorHAnsi" w:hAnsi="Verdana" w:cstheme="minorBidi"/>
          <w:kern w:val="2"/>
          <w:sz w:val="19"/>
          <w:szCs w:val="19"/>
          <w14:ligatures w14:val="standardContextual"/>
        </w:rPr>
        <w:t xml:space="preserve">más de </w:t>
      </w:r>
      <w:r w:rsidR="00707123" w:rsidRPr="00D35B42">
        <w:rPr>
          <w:rFonts w:ascii="Verdana" w:eastAsiaTheme="minorHAnsi" w:hAnsi="Verdana" w:cstheme="minorBidi"/>
          <w:kern w:val="2"/>
          <w:sz w:val="19"/>
          <w:szCs w:val="19"/>
          <w14:ligatures w14:val="standardContextual"/>
        </w:rPr>
        <w:t>5</w:t>
      </w:r>
      <w:r w:rsidR="002100F6" w:rsidRPr="00D35B42">
        <w:rPr>
          <w:rFonts w:ascii="Verdana" w:eastAsiaTheme="minorHAnsi" w:hAnsi="Verdana" w:cstheme="minorBidi"/>
          <w:kern w:val="2"/>
          <w:sz w:val="19"/>
          <w:szCs w:val="19"/>
          <w14:ligatures w14:val="standardContextual"/>
        </w:rPr>
        <w:t>00</w:t>
      </w:r>
      <w:r w:rsidR="001B7434" w:rsidRPr="00D35B42">
        <w:rPr>
          <w:rFonts w:ascii="Verdana" w:eastAsiaTheme="minorHAnsi" w:hAnsi="Verdana" w:cstheme="minorBidi"/>
          <w:kern w:val="2"/>
          <w:sz w:val="19"/>
          <w:szCs w:val="19"/>
          <w14:ligatures w14:val="standardContextual"/>
        </w:rPr>
        <w:t xml:space="preserve"> empleados han tenido la oportunidad de ponerse </w:t>
      </w:r>
      <w:r w:rsidR="001B7434" w:rsidRPr="001B7434">
        <w:rPr>
          <w:rFonts w:ascii="Verdana" w:eastAsiaTheme="minorHAnsi" w:hAnsi="Verdana" w:cstheme="minorBidi"/>
          <w:kern w:val="2"/>
          <w:sz w:val="19"/>
          <w:szCs w:val="19"/>
          <w14:ligatures w14:val="standardContextual"/>
        </w:rPr>
        <w:t>en la piel</w:t>
      </w:r>
      <w:r w:rsidR="003D4B9F">
        <w:rPr>
          <w:rFonts w:ascii="Verdana" w:eastAsiaTheme="minorHAnsi" w:hAnsi="Verdana" w:cstheme="minorBidi"/>
          <w:kern w:val="2"/>
          <w:sz w:val="19"/>
          <w:szCs w:val="19"/>
          <w14:ligatures w14:val="standardContextual"/>
        </w:rPr>
        <w:t xml:space="preserve"> y compartir experiencias con</w:t>
      </w:r>
      <w:r w:rsidR="001B7434" w:rsidRPr="001B7434">
        <w:rPr>
          <w:rFonts w:ascii="Verdana" w:eastAsiaTheme="minorHAnsi" w:hAnsi="Verdana" w:cstheme="minorBidi"/>
          <w:kern w:val="2"/>
          <w:sz w:val="19"/>
          <w:szCs w:val="19"/>
          <w14:ligatures w14:val="standardContextual"/>
        </w:rPr>
        <w:t xml:space="preserve"> personas con diferentes tipos de discapacidad.</w:t>
      </w:r>
    </w:p>
    <w:p w14:paraId="19B39CDF" w14:textId="77777777" w:rsidR="003D4B9F" w:rsidRDefault="003D4B9F" w:rsidP="001B7434">
      <w:pPr>
        <w:spacing w:after="0"/>
        <w:jc w:val="both"/>
        <w:rPr>
          <w:rFonts w:ascii="Verdana" w:eastAsiaTheme="minorHAnsi" w:hAnsi="Verdana" w:cstheme="minorBidi"/>
          <w:kern w:val="2"/>
          <w:sz w:val="19"/>
          <w:szCs w:val="19"/>
          <w14:ligatures w14:val="standardContextual"/>
        </w:rPr>
      </w:pPr>
    </w:p>
    <w:p w14:paraId="549324EA" w14:textId="28BC8427" w:rsidR="002908F0" w:rsidRDefault="003D4B9F" w:rsidP="009746CB">
      <w:pPr>
        <w:spacing w:after="0"/>
        <w:jc w:val="both"/>
        <w:rPr>
          <w:rFonts w:ascii="Verdana" w:hAnsi="Verdana"/>
          <w:sz w:val="19"/>
          <w:szCs w:val="19"/>
          <w:highlight w:val="yellow"/>
        </w:rPr>
      </w:pPr>
      <w:r>
        <w:rPr>
          <w:rFonts w:ascii="Verdana" w:eastAsiaTheme="minorHAnsi" w:hAnsi="Verdana" w:cstheme="minorBidi"/>
          <w:kern w:val="2"/>
          <w:sz w:val="19"/>
          <w:szCs w:val="19"/>
          <w14:ligatures w14:val="standardContextual"/>
        </w:rPr>
        <w:t>También e</w:t>
      </w:r>
      <w:r w:rsidRPr="003D4B9F">
        <w:rPr>
          <w:rFonts w:ascii="Verdana" w:eastAsiaTheme="minorHAnsi" w:hAnsi="Verdana" w:cstheme="minorBidi"/>
          <w:kern w:val="2"/>
          <w:sz w:val="19"/>
          <w:szCs w:val="19"/>
          <w14:ligatures w14:val="standardContextual"/>
        </w:rPr>
        <w:t xml:space="preserve">l consolidado </w:t>
      </w:r>
      <w:r w:rsidRPr="003D4B9F">
        <w:rPr>
          <w:rFonts w:ascii="Verdana" w:eastAsiaTheme="minorHAnsi" w:hAnsi="Verdana" w:cstheme="minorBidi"/>
          <w:b/>
          <w:bCs/>
          <w:kern w:val="2"/>
          <w:sz w:val="19"/>
          <w:szCs w:val="19"/>
          <w14:ligatures w14:val="standardContextual"/>
        </w:rPr>
        <w:t>Programa de Voluntariado Corporativo</w:t>
      </w:r>
      <w:r w:rsidRPr="003D4B9F">
        <w:rPr>
          <w:rFonts w:ascii="Verdana" w:eastAsiaTheme="minorHAnsi" w:hAnsi="Verdana" w:cstheme="minorBidi"/>
          <w:kern w:val="2"/>
          <w:sz w:val="19"/>
          <w:szCs w:val="19"/>
          <w14:ligatures w14:val="standardContextual"/>
        </w:rPr>
        <w:t xml:space="preserve"> de la</w:t>
      </w:r>
      <w:r>
        <w:rPr>
          <w:rFonts w:ascii="Verdana" w:eastAsiaTheme="minorHAnsi" w:hAnsi="Verdana" w:cstheme="minorBidi"/>
          <w:kern w:val="2"/>
          <w:sz w:val="19"/>
          <w:szCs w:val="19"/>
          <w14:ligatures w14:val="standardContextual"/>
        </w:rPr>
        <w:t xml:space="preserve"> compañía</w:t>
      </w:r>
      <w:r w:rsidRPr="003D4B9F">
        <w:rPr>
          <w:rFonts w:ascii="Verdana" w:eastAsiaTheme="minorHAnsi" w:hAnsi="Verdana" w:cstheme="minorBidi"/>
          <w:kern w:val="2"/>
          <w:sz w:val="19"/>
          <w:szCs w:val="19"/>
          <w14:ligatures w14:val="standardContextual"/>
        </w:rPr>
        <w:t xml:space="preserve"> es dinamizador de los valores de diversidad e igualdad entre los empleados del Grupo</w:t>
      </w:r>
      <w:r>
        <w:rPr>
          <w:rFonts w:ascii="Verdana" w:eastAsiaTheme="minorHAnsi" w:hAnsi="Verdana" w:cstheme="minorBidi"/>
          <w:kern w:val="2"/>
          <w:sz w:val="19"/>
          <w:szCs w:val="19"/>
          <w14:ligatures w14:val="standardContextual"/>
        </w:rPr>
        <w:t>, a través de</w:t>
      </w:r>
      <w:r w:rsidRPr="003D4B9F">
        <w:rPr>
          <w:rFonts w:ascii="Verdana" w:eastAsiaTheme="minorHAnsi" w:hAnsi="Verdana" w:cstheme="minorBidi"/>
          <w:kern w:val="2"/>
          <w:sz w:val="19"/>
          <w:szCs w:val="19"/>
          <w14:ligatures w14:val="standardContextual"/>
        </w:rPr>
        <w:t xml:space="preserve"> actividades</w:t>
      </w:r>
      <w:r>
        <w:rPr>
          <w:rFonts w:ascii="Verdana" w:eastAsiaTheme="minorHAnsi" w:hAnsi="Verdana" w:cstheme="minorBidi"/>
          <w:kern w:val="2"/>
          <w:sz w:val="19"/>
          <w:szCs w:val="19"/>
          <w14:ligatures w14:val="standardContextual"/>
        </w:rPr>
        <w:t xml:space="preserve"> de formación, ocio, acompañamiento o ayuda</w:t>
      </w:r>
      <w:r w:rsidRPr="003D4B9F">
        <w:rPr>
          <w:rFonts w:ascii="Verdana" w:eastAsiaTheme="minorHAnsi" w:hAnsi="Verdana" w:cstheme="minorBidi"/>
          <w:kern w:val="2"/>
          <w:sz w:val="19"/>
          <w:szCs w:val="19"/>
          <w14:ligatures w14:val="standardContextual"/>
        </w:rPr>
        <w:t xml:space="preserve"> con diversos colectivo</w:t>
      </w:r>
      <w:r>
        <w:rPr>
          <w:rFonts w:ascii="Verdana" w:eastAsiaTheme="minorHAnsi" w:hAnsi="Verdana" w:cstheme="minorBidi"/>
          <w:kern w:val="2"/>
          <w:sz w:val="19"/>
          <w:szCs w:val="19"/>
          <w14:ligatures w14:val="standardContextual"/>
        </w:rPr>
        <w:t>s.</w:t>
      </w:r>
    </w:p>
    <w:p w14:paraId="22D469DF" w14:textId="77777777" w:rsidR="003D4B9F" w:rsidRDefault="003D4B9F" w:rsidP="003013D6">
      <w:pPr>
        <w:pStyle w:val="Prrafodelista"/>
        <w:spacing w:line="252" w:lineRule="auto"/>
        <w:jc w:val="both"/>
        <w:rPr>
          <w:rFonts w:ascii="Verdana" w:hAnsi="Verdana"/>
          <w:sz w:val="19"/>
          <w:szCs w:val="19"/>
          <w:highlight w:val="yellow"/>
        </w:rPr>
      </w:pPr>
    </w:p>
    <w:p w14:paraId="587EDF84" w14:textId="77777777" w:rsidR="003D4B9F" w:rsidRPr="003013D6" w:rsidRDefault="003D4B9F" w:rsidP="003013D6">
      <w:pPr>
        <w:pStyle w:val="Prrafodelista"/>
        <w:spacing w:line="252" w:lineRule="auto"/>
        <w:jc w:val="both"/>
        <w:rPr>
          <w:rFonts w:ascii="Verdana" w:hAnsi="Verdana"/>
          <w:sz w:val="19"/>
          <w:szCs w:val="19"/>
          <w:highlight w:val="yellow"/>
        </w:rPr>
      </w:pPr>
    </w:p>
    <w:p w14:paraId="0D38B725" w14:textId="77777777" w:rsidR="001143F8" w:rsidRDefault="001143F8" w:rsidP="001143F8">
      <w:pPr>
        <w:shd w:val="clear" w:color="auto" w:fill="FFFFFF"/>
        <w:spacing w:after="0" w:line="240" w:lineRule="auto"/>
        <w:jc w:val="both"/>
        <w:rPr>
          <w:rFonts w:ascii="Verdana" w:eastAsia="Times New Roman" w:hAnsi="Verdana" w:cs="Arial"/>
          <w:color w:val="0563C1"/>
          <w:sz w:val="18"/>
          <w:szCs w:val="18"/>
          <w:u w:val="single"/>
          <w:lang w:eastAsia="es-ES"/>
        </w:rPr>
      </w:pPr>
    </w:p>
    <w:sectPr w:rsidR="001143F8" w:rsidSect="00702690">
      <w:headerReference w:type="even" r:id="rId12"/>
      <w:headerReference w:type="default" r:id="rId13"/>
      <w:footerReference w:type="default" r:id="rId14"/>
      <w:headerReference w:type="first" r:id="rId15"/>
      <w:pgSz w:w="11906" w:h="16838"/>
      <w:pgMar w:top="1134" w:right="1558" w:bottom="1135" w:left="1418" w:header="708"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15676" w14:textId="77777777" w:rsidR="00BF390E" w:rsidRDefault="00BF390E">
      <w:pPr>
        <w:spacing w:after="0" w:line="240" w:lineRule="auto"/>
      </w:pPr>
      <w:r>
        <w:separator/>
      </w:r>
    </w:p>
  </w:endnote>
  <w:endnote w:type="continuationSeparator" w:id="0">
    <w:p w14:paraId="55D8C776" w14:textId="77777777" w:rsidR="00BF390E" w:rsidRDefault="00BF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C2BE4" w14:textId="37C5D5B4" w:rsidR="00FC4F0F" w:rsidRPr="005035E9" w:rsidRDefault="005035E9" w:rsidP="009F639E">
    <w:pPr>
      <w:spacing w:after="0"/>
      <w:ind w:left="-709" w:right="-1276"/>
      <w:jc w:val="center"/>
      <w:rPr>
        <w:rFonts w:ascii="Verdana" w:hAnsi="Verdana"/>
        <w:bCs/>
        <w:sz w:val="12"/>
        <w:szCs w:val="12"/>
      </w:rPr>
    </w:pPr>
    <w:r w:rsidRPr="005035E9">
      <w:rPr>
        <w:rFonts w:ascii="Verdana" w:hAnsi="Verdana"/>
        <w:bCs/>
        <w:sz w:val="12"/>
        <w:szCs w:val="12"/>
      </w:rPr>
      <w:t>Dirección de Comunicación y Relaciones Públicas | @AtresmediaCom | comunicaci</w:t>
    </w:r>
    <w:r w:rsidR="00A44C9A">
      <w:rPr>
        <w:rFonts w:ascii="Verdana" w:hAnsi="Verdana"/>
        <w:bCs/>
        <w:sz w:val="12"/>
        <w:szCs w:val="12"/>
      </w:rPr>
      <w:t>o</w:t>
    </w:r>
    <w:r w:rsidRPr="005035E9">
      <w:rPr>
        <w:rFonts w:ascii="Verdana" w:hAnsi="Verdana"/>
        <w:bCs/>
        <w:sz w:val="12"/>
        <w:szCs w:val="12"/>
      </w:rPr>
      <w:t>n@atresmediatv.es | 91 623 08 25 / 26 / 27 / 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FC656" w14:textId="77777777" w:rsidR="00BF390E" w:rsidRDefault="00BF390E">
      <w:pPr>
        <w:spacing w:after="0" w:line="240" w:lineRule="auto"/>
      </w:pPr>
      <w:r>
        <w:separator/>
      </w:r>
    </w:p>
  </w:footnote>
  <w:footnote w:type="continuationSeparator" w:id="0">
    <w:p w14:paraId="2D096C3B" w14:textId="77777777" w:rsidR="00BF390E" w:rsidRDefault="00BF3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86005" w14:textId="77777777" w:rsidR="00FC4F0F" w:rsidRDefault="00BF390E">
    <w:pPr>
      <w:pStyle w:val="Encabezado"/>
    </w:pPr>
    <w:r>
      <w:rPr>
        <w:noProof/>
        <w:lang w:eastAsia="es-ES"/>
      </w:rPr>
      <w:pict w14:anchorId="1C9B3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7444" o:spid="_x0000_s2050" type="#_x0000_t75" alt="FondoAntena3" style="position:absolute;margin-left:0;margin-top:0;width:873pt;height:1254.6pt;z-index:-251660288;mso-wrap-edited:f;mso-width-percent:0;mso-height-percent:0;mso-position-horizontal:center;mso-position-horizontal-relative:margin;mso-position-vertical:center;mso-position-vertical-relative:margin;mso-width-percent:0;mso-height-percent:0" o:allowincell="f">
          <v:imagedata r:id="rId1" o:title="FondoAntena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C5B77" w14:textId="77777777" w:rsidR="00FC4F0F" w:rsidRPr="001212C6" w:rsidRDefault="00174DB1" w:rsidP="005035E9">
    <w:pPr>
      <w:pStyle w:val="Encabezado"/>
    </w:pPr>
    <w:r>
      <w:rPr>
        <w:noProof/>
        <w:lang w:val="es-ES" w:eastAsia="es-ES"/>
      </w:rPr>
      <w:drawing>
        <wp:anchor distT="0" distB="0" distL="114300" distR="114300" simplePos="0" relativeHeight="251661312" behindDoc="1" locked="0" layoutInCell="1" allowOverlap="1" wp14:anchorId="096C3E8A" wp14:editId="2DAE67FE">
          <wp:simplePos x="0" y="0"/>
          <wp:positionH relativeFrom="column">
            <wp:posOffset>-900430</wp:posOffset>
          </wp:positionH>
          <wp:positionV relativeFrom="paragraph">
            <wp:posOffset>-577172</wp:posOffset>
          </wp:positionV>
          <wp:extent cx="7655442" cy="10820491"/>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RESMEDIA.jpg"/>
                  <pic:cNvPicPr/>
                </pic:nvPicPr>
                <pic:blipFill>
                  <a:blip r:embed="rId1">
                    <a:extLst>
                      <a:ext uri="{28A0092B-C50C-407E-A947-70E740481C1C}">
                        <a14:useLocalDpi xmlns:a14="http://schemas.microsoft.com/office/drawing/2010/main" val="0"/>
                      </a:ext>
                    </a:extLst>
                  </a:blip>
                  <a:stretch>
                    <a:fillRect/>
                  </a:stretch>
                </pic:blipFill>
                <pic:spPr>
                  <a:xfrm>
                    <a:off x="0" y="0"/>
                    <a:ext cx="7655442" cy="10820491"/>
                  </a:xfrm>
                  <a:prstGeom prst="rect">
                    <a:avLst/>
                  </a:prstGeom>
                </pic:spPr>
              </pic:pic>
            </a:graphicData>
          </a:graphic>
          <wp14:sizeRelH relativeFrom="page">
            <wp14:pctWidth>0</wp14:pctWidth>
          </wp14:sizeRelH>
          <wp14:sizeRelV relativeFrom="page">
            <wp14:pctHeight>0</wp14:pctHeight>
          </wp14:sizeRelV>
        </wp:anchor>
      </w:drawing>
    </w:r>
    <w:r w:rsidR="005035E9">
      <w:rPr>
        <w:noProof/>
        <w:lang w:val="es-ES" w:eastAsia="es-ES"/>
      </w:rPr>
      <w:drawing>
        <wp:anchor distT="0" distB="0" distL="114300" distR="114300" simplePos="0" relativeHeight="251660288" behindDoc="0" locked="0" layoutInCell="1" allowOverlap="1" wp14:anchorId="7CF15764" wp14:editId="51B29954">
          <wp:simplePos x="0" y="0"/>
          <wp:positionH relativeFrom="column">
            <wp:posOffset>4123690</wp:posOffset>
          </wp:positionH>
          <wp:positionV relativeFrom="paragraph">
            <wp:posOffset>-572770</wp:posOffset>
          </wp:positionV>
          <wp:extent cx="2301240" cy="1294765"/>
          <wp:effectExtent l="0" t="0" r="0" b="0"/>
          <wp:wrapNone/>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124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5EF50" w14:textId="77777777" w:rsidR="00FC4F0F" w:rsidRDefault="00BF390E">
    <w:pPr>
      <w:pStyle w:val="Encabezado"/>
    </w:pPr>
    <w:r>
      <w:rPr>
        <w:noProof/>
        <w:lang w:eastAsia="es-ES"/>
      </w:rPr>
      <w:pict w14:anchorId="4BB10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7443" o:spid="_x0000_s2049" type="#_x0000_t75" alt="FondoAntena3" style="position:absolute;margin-left:0;margin-top:0;width:873pt;height:1254.6pt;z-index:-251661312;mso-wrap-edited:f;mso-width-percent:0;mso-height-percent:0;mso-position-horizontal:center;mso-position-horizontal-relative:margin;mso-position-vertical:center;mso-position-vertical-relative:margin;mso-width-percent:0;mso-height-percent:0" o:allowincell="f">
          <v:imagedata r:id="rId1" o:title="FondoAntena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19A7"/>
    <w:multiLevelType w:val="hybridMultilevel"/>
    <w:tmpl w:val="3A8EBE6C"/>
    <w:lvl w:ilvl="0" w:tplc="7CE0044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833A17"/>
    <w:multiLevelType w:val="hybridMultilevel"/>
    <w:tmpl w:val="0360D5EA"/>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DAF0115"/>
    <w:multiLevelType w:val="hybridMultilevel"/>
    <w:tmpl w:val="6FB01B78"/>
    <w:lvl w:ilvl="0" w:tplc="7B9A69A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385473"/>
    <w:multiLevelType w:val="hybridMultilevel"/>
    <w:tmpl w:val="E1E80736"/>
    <w:lvl w:ilvl="0" w:tplc="E9BA40A0">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4CE7C30"/>
    <w:multiLevelType w:val="hybridMultilevel"/>
    <w:tmpl w:val="3A60D140"/>
    <w:lvl w:ilvl="0" w:tplc="CBE6E1B4">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03020DA"/>
    <w:multiLevelType w:val="hybridMultilevel"/>
    <w:tmpl w:val="26B2FB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F3310C6"/>
    <w:multiLevelType w:val="hybridMultilevel"/>
    <w:tmpl w:val="5D18BCE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03702F2"/>
    <w:multiLevelType w:val="multilevel"/>
    <w:tmpl w:val="3A02C8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654353"/>
    <w:multiLevelType w:val="hybridMultilevel"/>
    <w:tmpl w:val="4C96AEFE"/>
    <w:lvl w:ilvl="0" w:tplc="4E687CB2">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6A7206"/>
    <w:multiLevelType w:val="hybridMultilevel"/>
    <w:tmpl w:val="1F86AF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669126BA"/>
    <w:multiLevelType w:val="multilevel"/>
    <w:tmpl w:val="AC048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3D12B3"/>
    <w:multiLevelType w:val="hybridMultilevel"/>
    <w:tmpl w:val="A8BA5E2C"/>
    <w:lvl w:ilvl="0" w:tplc="B30A093C">
      <w:numFmt w:val="bullet"/>
      <w:lvlText w:val=""/>
      <w:lvlJc w:val="left"/>
      <w:pPr>
        <w:ind w:left="1068" w:hanging="708"/>
      </w:pPr>
      <w:rPr>
        <w:rFonts w:ascii="Symbol" w:eastAsiaTheme="minorHAnsi" w:hAnsi="Symbol" w:cstheme="minorBid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7"/>
  </w:num>
  <w:num w:numId="5">
    <w:abstractNumId w:val="3"/>
  </w:num>
  <w:num w:numId="6">
    <w:abstractNumId w:val="10"/>
  </w:num>
  <w:num w:numId="7">
    <w:abstractNumId w:val="0"/>
  </w:num>
  <w:num w:numId="8">
    <w:abstractNumId w:val="8"/>
  </w:num>
  <w:num w:numId="9">
    <w:abstractNumId w:val="4"/>
  </w:num>
  <w:num w:numId="10">
    <w:abstractNumId w:val="2"/>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94C"/>
    <w:rsid w:val="00000E83"/>
    <w:rsid w:val="000035D8"/>
    <w:rsid w:val="00003915"/>
    <w:rsid w:val="00004754"/>
    <w:rsid w:val="00005DC3"/>
    <w:rsid w:val="00010338"/>
    <w:rsid w:val="00010600"/>
    <w:rsid w:val="00010BCC"/>
    <w:rsid w:val="000110E2"/>
    <w:rsid w:val="000119CB"/>
    <w:rsid w:val="00012060"/>
    <w:rsid w:val="00013CEF"/>
    <w:rsid w:val="0001400E"/>
    <w:rsid w:val="000143BD"/>
    <w:rsid w:val="00015EEC"/>
    <w:rsid w:val="0002018C"/>
    <w:rsid w:val="00020636"/>
    <w:rsid w:val="00020B46"/>
    <w:rsid w:val="00020C91"/>
    <w:rsid w:val="00021801"/>
    <w:rsid w:val="00021C3B"/>
    <w:rsid w:val="00022AAF"/>
    <w:rsid w:val="000253E3"/>
    <w:rsid w:val="00025C7C"/>
    <w:rsid w:val="00026661"/>
    <w:rsid w:val="000267E4"/>
    <w:rsid w:val="000303DC"/>
    <w:rsid w:val="00030BE4"/>
    <w:rsid w:val="000314D8"/>
    <w:rsid w:val="000318D9"/>
    <w:rsid w:val="0003421C"/>
    <w:rsid w:val="00035D0C"/>
    <w:rsid w:val="00035E47"/>
    <w:rsid w:val="00036543"/>
    <w:rsid w:val="000365B3"/>
    <w:rsid w:val="000411F0"/>
    <w:rsid w:val="00042F70"/>
    <w:rsid w:val="0004323A"/>
    <w:rsid w:val="0004405C"/>
    <w:rsid w:val="00046B46"/>
    <w:rsid w:val="000472AA"/>
    <w:rsid w:val="0005059B"/>
    <w:rsid w:val="00051F76"/>
    <w:rsid w:val="00052FA8"/>
    <w:rsid w:val="00054362"/>
    <w:rsid w:val="00054786"/>
    <w:rsid w:val="000547B2"/>
    <w:rsid w:val="00054D58"/>
    <w:rsid w:val="00055881"/>
    <w:rsid w:val="00055B3D"/>
    <w:rsid w:val="000572CD"/>
    <w:rsid w:val="0005769D"/>
    <w:rsid w:val="00057DE5"/>
    <w:rsid w:val="000608D0"/>
    <w:rsid w:val="000623BE"/>
    <w:rsid w:val="000623EA"/>
    <w:rsid w:val="00062FB3"/>
    <w:rsid w:val="00063B99"/>
    <w:rsid w:val="00064081"/>
    <w:rsid w:val="00064569"/>
    <w:rsid w:val="00064DDD"/>
    <w:rsid w:val="0006598E"/>
    <w:rsid w:val="000665DE"/>
    <w:rsid w:val="0007159B"/>
    <w:rsid w:val="000729D7"/>
    <w:rsid w:val="00072FBD"/>
    <w:rsid w:val="00073735"/>
    <w:rsid w:val="00073F77"/>
    <w:rsid w:val="00074698"/>
    <w:rsid w:val="000752CD"/>
    <w:rsid w:val="000763D8"/>
    <w:rsid w:val="00076D7C"/>
    <w:rsid w:val="00076F9C"/>
    <w:rsid w:val="00080E6C"/>
    <w:rsid w:val="0008195E"/>
    <w:rsid w:val="00081CD6"/>
    <w:rsid w:val="00082BB3"/>
    <w:rsid w:val="0008331A"/>
    <w:rsid w:val="0008415C"/>
    <w:rsid w:val="00085041"/>
    <w:rsid w:val="00090179"/>
    <w:rsid w:val="0009031D"/>
    <w:rsid w:val="00092084"/>
    <w:rsid w:val="0009300C"/>
    <w:rsid w:val="00093CCF"/>
    <w:rsid w:val="00094BDC"/>
    <w:rsid w:val="000950DD"/>
    <w:rsid w:val="0009537A"/>
    <w:rsid w:val="00095CFD"/>
    <w:rsid w:val="00096C61"/>
    <w:rsid w:val="000A01CD"/>
    <w:rsid w:val="000A157B"/>
    <w:rsid w:val="000A1670"/>
    <w:rsid w:val="000A18D6"/>
    <w:rsid w:val="000A208E"/>
    <w:rsid w:val="000A241B"/>
    <w:rsid w:val="000A4BB9"/>
    <w:rsid w:val="000A62AE"/>
    <w:rsid w:val="000A7DBD"/>
    <w:rsid w:val="000B1268"/>
    <w:rsid w:val="000B13AD"/>
    <w:rsid w:val="000B176E"/>
    <w:rsid w:val="000B284D"/>
    <w:rsid w:val="000B2BD6"/>
    <w:rsid w:val="000B47C4"/>
    <w:rsid w:val="000B66B6"/>
    <w:rsid w:val="000B6CF1"/>
    <w:rsid w:val="000B798F"/>
    <w:rsid w:val="000C09EB"/>
    <w:rsid w:val="000C1884"/>
    <w:rsid w:val="000C19DB"/>
    <w:rsid w:val="000C21F6"/>
    <w:rsid w:val="000C2EEE"/>
    <w:rsid w:val="000C419A"/>
    <w:rsid w:val="000C57B1"/>
    <w:rsid w:val="000C5A9C"/>
    <w:rsid w:val="000C66B4"/>
    <w:rsid w:val="000C71F7"/>
    <w:rsid w:val="000C7BA9"/>
    <w:rsid w:val="000D01BC"/>
    <w:rsid w:val="000D0B78"/>
    <w:rsid w:val="000D0BEE"/>
    <w:rsid w:val="000D1F18"/>
    <w:rsid w:val="000D358D"/>
    <w:rsid w:val="000D4BF9"/>
    <w:rsid w:val="000D5F09"/>
    <w:rsid w:val="000D6196"/>
    <w:rsid w:val="000D65DF"/>
    <w:rsid w:val="000D787A"/>
    <w:rsid w:val="000E0943"/>
    <w:rsid w:val="000E5E0D"/>
    <w:rsid w:val="000E79FC"/>
    <w:rsid w:val="000E7EE5"/>
    <w:rsid w:val="000F0FBD"/>
    <w:rsid w:val="000F10A5"/>
    <w:rsid w:val="000F1CA8"/>
    <w:rsid w:val="000F1D0A"/>
    <w:rsid w:val="000F2B0F"/>
    <w:rsid w:val="000F346D"/>
    <w:rsid w:val="000F37E5"/>
    <w:rsid w:val="000F3BA7"/>
    <w:rsid w:val="000F445E"/>
    <w:rsid w:val="000F488C"/>
    <w:rsid w:val="000F5249"/>
    <w:rsid w:val="000F68F3"/>
    <w:rsid w:val="001005FD"/>
    <w:rsid w:val="00101ADF"/>
    <w:rsid w:val="00101FF8"/>
    <w:rsid w:val="001038F1"/>
    <w:rsid w:val="00103D2C"/>
    <w:rsid w:val="00104222"/>
    <w:rsid w:val="00105E90"/>
    <w:rsid w:val="00106D56"/>
    <w:rsid w:val="00110595"/>
    <w:rsid w:val="001124EC"/>
    <w:rsid w:val="00112E48"/>
    <w:rsid w:val="00113401"/>
    <w:rsid w:val="001137A9"/>
    <w:rsid w:val="001143F8"/>
    <w:rsid w:val="0011520F"/>
    <w:rsid w:val="00115FC9"/>
    <w:rsid w:val="001166DE"/>
    <w:rsid w:val="0012322F"/>
    <w:rsid w:val="00123EEF"/>
    <w:rsid w:val="00124073"/>
    <w:rsid w:val="001261AE"/>
    <w:rsid w:val="00127084"/>
    <w:rsid w:val="001270E2"/>
    <w:rsid w:val="001277D0"/>
    <w:rsid w:val="001325C5"/>
    <w:rsid w:val="00132D56"/>
    <w:rsid w:val="001348F7"/>
    <w:rsid w:val="00134F2F"/>
    <w:rsid w:val="00135162"/>
    <w:rsid w:val="001358E2"/>
    <w:rsid w:val="00135938"/>
    <w:rsid w:val="00137110"/>
    <w:rsid w:val="0013711C"/>
    <w:rsid w:val="0013754C"/>
    <w:rsid w:val="001409C7"/>
    <w:rsid w:val="0014338A"/>
    <w:rsid w:val="0014457F"/>
    <w:rsid w:val="00145AB2"/>
    <w:rsid w:val="00145B7A"/>
    <w:rsid w:val="001468FE"/>
    <w:rsid w:val="0014778D"/>
    <w:rsid w:val="00150F50"/>
    <w:rsid w:val="001544B6"/>
    <w:rsid w:val="00155CD5"/>
    <w:rsid w:val="00156A04"/>
    <w:rsid w:val="00156C1D"/>
    <w:rsid w:val="00160DE9"/>
    <w:rsid w:val="001610B9"/>
    <w:rsid w:val="0016143E"/>
    <w:rsid w:val="00161610"/>
    <w:rsid w:val="001616A7"/>
    <w:rsid w:val="0016279F"/>
    <w:rsid w:val="00162988"/>
    <w:rsid w:val="00164AD8"/>
    <w:rsid w:val="00165BAB"/>
    <w:rsid w:val="001669F6"/>
    <w:rsid w:val="00167399"/>
    <w:rsid w:val="00172979"/>
    <w:rsid w:val="0017453A"/>
    <w:rsid w:val="00174DB1"/>
    <w:rsid w:val="001762A7"/>
    <w:rsid w:val="001763C3"/>
    <w:rsid w:val="001765B3"/>
    <w:rsid w:val="00176622"/>
    <w:rsid w:val="0017752D"/>
    <w:rsid w:val="00180461"/>
    <w:rsid w:val="0018123F"/>
    <w:rsid w:val="00181E36"/>
    <w:rsid w:val="00182136"/>
    <w:rsid w:val="00186D9C"/>
    <w:rsid w:val="0019089F"/>
    <w:rsid w:val="00193024"/>
    <w:rsid w:val="00193635"/>
    <w:rsid w:val="00196075"/>
    <w:rsid w:val="001977A7"/>
    <w:rsid w:val="00197E86"/>
    <w:rsid w:val="001A2B0D"/>
    <w:rsid w:val="001A740B"/>
    <w:rsid w:val="001A742A"/>
    <w:rsid w:val="001B0A9C"/>
    <w:rsid w:val="001B0B16"/>
    <w:rsid w:val="001B1B1F"/>
    <w:rsid w:val="001B23ED"/>
    <w:rsid w:val="001B2B6A"/>
    <w:rsid w:val="001B2F73"/>
    <w:rsid w:val="001B4DEB"/>
    <w:rsid w:val="001B569B"/>
    <w:rsid w:val="001B5778"/>
    <w:rsid w:val="001B5996"/>
    <w:rsid w:val="001B73B8"/>
    <w:rsid w:val="001B7434"/>
    <w:rsid w:val="001B7F33"/>
    <w:rsid w:val="001C0C55"/>
    <w:rsid w:val="001C27E1"/>
    <w:rsid w:val="001C3AF1"/>
    <w:rsid w:val="001C47BE"/>
    <w:rsid w:val="001C48DD"/>
    <w:rsid w:val="001C53B1"/>
    <w:rsid w:val="001C558B"/>
    <w:rsid w:val="001C5B7B"/>
    <w:rsid w:val="001C5E6F"/>
    <w:rsid w:val="001C7B1D"/>
    <w:rsid w:val="001D14EB"/>
    <w:rsid w:val="001D14F6"/>
    <w:rsid w:val="001D1AF0"/>
    <w:rsid w:val="001D25CF"/>
    <w:rsid w:val="001D2E17"/>
    <w:rsid w:val="001D5A2D"/>
    <w:rsid w:val="001D5AC9"/>
    <w:rsid w:val="001D6878"/>
    <w:rsid w:val="001E10F6"/>
    <w:rsid w:val="001E173C"/>
    <w:rsid w:val="001E1DFD"/>
    <w:rsid w:val="001E275C"/>
    <w:rsid w:val="001E3DE1"/>
    <w:rsid w:val="001E4161"/>
    <w:rsid w:val="001E4A4E"/>
    <w:rsid w:val="001E4D8E"/>
    <w:rsid w:val="001E5E89"/>
    <w:rsid w:val="001E75FF"/>
    <w:rsid w:val="001E7DEE"/>
    <w:rsid w:val="001F0489"/>
    <w:rsid w:val="001F0497"/>
    <w:rsid w:val="001F167B"/>
    <w:rsid w:val="001F21F0"/>
    <w:rsid w:val="001F27C5"/>
    <w:rsid w:val="001F36E3"/>
    <w:rsid w:val="001F39D2"/>
    <w:rsid w:val="001F46FC"/>
    <w:rsid w:val="001F49E2"/>
    <w:rsid w:val="001F5D49"/>
    <w:rsid w:val="001F7677"/>
    <w:rsid w:val="0020045A"/>
    <w:rsid w:val="0020138B"/>
    <w:rsid w:val="00201FC6"/>
    <w:rsid w:val="00202B13"/>
    <w:rsid w:val="00203B2A"/>
    <w:rsid w:val="00205EF8"/>
    <w:rsid w:val="002100F6"/>
    <w:rsid w:val="00210BB9"/>
    <w:rsid w:val="00212482"/>
    <w:rsid w:val="00212B68"/>
    <w:rsid w:val="00213DFE"/>
    <w:rsid w:val="00214947"/>
    <w:rsid w:val="002158BC"/>
    <w:rsid w:val="00215DB6"/>
    <w:rsid w:val="00216F54"/>
    <w:rsid w:val="00217F67"/>
    <w:rsid w:val="00220094"/>
    <w:rsid w:val="0022355A"/>
    <w:rsid w:val="0022470C"/>
    <w:rsid w:val="00225108"/>
    <w:rsid w:val="00226671"/>
    <w:rsid w:val="0023134E"/>
    <w:rsid w:val="002332CF"/>
    <w:rsid w:val="002343B3"/>
    <w:rsid w:val="00234960"/>
    <w:rsid w:val="00237DD3"/>
    <w:rsid w:val="00242916"/>
    <w:rsid w:val="002450FA"/>
    <w:rsid w:val="00245EE7"/>
    <w:rsid w:val="00246B5E"/>
    <w:rsid w:val="00247CE4"/>
    <w:rsid w:val="00247F7D"/>
    <w:rsid w:val="002502E9"/>
    <w:rsid w:val="002514BD"/>
    <w:rsid w:val="00251B9D"/>
    <w:rsid w:val="002527DE"/>
    <w:rsid w:val="00253062"/>
    <w:rsid w:val="002552A4"/>
    <w:rsid w:val="00255A7A"/>
    <w:rsid w:val="0025761B"/>
    <w:rsid w:val="00257F44"/>
    <w:rsid w:val="0026227C"/>
    <w:rsid w:val="00263F41"/>
    <w:rsid w:val="00264429"/>
    <w:rsid w:val="00264C4C"/>
    <w:rsid w:val="00267179"/>
    <w:rsid w:val="00270B75"/>
    <w:rsid w:val="0027123C"/>
    <w:rsid w:val="00271448"/>
    <w:rsid w:val="00273E23"/>
    <w:rsid w:val="00274125"/>
    <w:rsid w:val="00275743"/>
    <w:rsid w:val="00275905"/>
    <w:rsid w:val="00275E2C"/>
    <w:rsid w:val="0027788A"/>
    <w:rsid w:val="002779F5"/>
    <w:rsid w:val="0028190B"/>
    <w:rsid w:val="00283837"/>
    <w:rsid w:val="00283D85"/>
    <w:rsid w:val="00284166"/>
    <w:rsid w:val="002852C5"/>
    <w:rsid w:val="00286642"/>
    <w:rsid w:val="00287A1D"/>
    <w:rsid w:val="002908F0"/>
    <w:rsid w:val="00292C31"/>
    <w:rsid w:val="00293CE0"/>
    <w:rsid w:val="002944B3"/>
    <w:rsid w:val="00295E02"/>
    <w:rsid w:val="00295F6E"/>
    <w:rsid w:val="00296610"/>
    <w:rsid w:val="00297529"/>
    <w:rsid w:val="002A008C"/>
    <w:rsid w:val="002A053F"/>
    <w:rsid w:val="002A0BAD"/>
    <w:rsid w:val="002A166B"/>
    <w:rsid w:val="002A2196"/>
    <w:rsid w:val="002A2718"/>
    <w:rsid w:val="002A31BA"/>
    <w:rsid w:val="002A4AA1"/>
    <w:rsid w:val="002A4FEE"/>
    <w:rsid w:val="002A5F1D"/>
    <w:rsid w:val="002B0448"/>
    <w:rsid w:val="002B120F"/>
    <w:rsid w:val="002B3C36"/>
    <w:rsid w:val="002B453E"/>
    <w:rsid w:val="002B679F"/>
    <w:rsid w:val="002B6A72"/>
    <w:rsid w:val="002B7EF6"/>
    <w:rsid w:val="002C00E3"/>
    <w:rsid w:val="002C0B21"/>
    <w:rsid w:val="002C0D37"/>
    <w:rsid w:val="002C0FCC"/>
    <w:rsid w:val="002C1562"/>
    <w:rsid w:val="002C21F5"/>
    <w:rsid w:val="002C2C70"/>
    <w:rsid w:val="002C38F2"/>
    <w:rsid w:val="002C405B"/>
    <w:rsid w:val="002C4382"/>
    <w:rsid w:val="002C60DB"/>
    <w:rsid w:val="002C62A1"/>
    <w:rsid w:val="002C7142"/>
    <w:rsid w:val="002C7AF8"/>
    <w:rsid w:val="002D12C6"/>
    <w:rsid w:val="002D27AC"/>
    <w:rsid w:val="002D4AC9"/>
    <w:rsid w:val="002D4D1C"/>
    <w:rsid w:val="002D65D5"/>
    <w:rsid w:val="002D6C49"/>
    <w:rsid w:val="002E00E2"/>
    <w:rsid w:val="002E0899"/>
    <w:rsid w:val="002E0BBD"/>
    <w:rsid w:val="002E1686"/>
    <w:rsid w:val="002E2196"/>
    <w:rsid w:val="002E49A8"/>
    <w:rsid w:val="002E7FF7"/>
    <w:rsid w:val="002F1B8A"/>
    <w:rsid w:val="002F53B8"/>
    <w:rsid w:val="002F5F72"/>
    <w:rsid w:val="002F608C"/>
    <w:rsid w:val="00300459"/>
    <w:rsid w:val="003008C2"/>
    <w:rsid w:val="003013D6"/>
    <w:rsid w:val="00301489"/>
    <w:rsid w:val="003016B6"/>
    <w:rsid w:val="00303443"/>
    <w:rsid w:val="00303F3D"/>
    <w:rsid w:val="00305608"/>
    <w:rsid w:val="00305C04"/>
    <w:rsid w:val="00306039"/>
    <w:rsid w:val="00306888"/>
    <w:rsid w:val="0030756F"/>
    <w:rsid w:val="00307C3F"/>
    <w:rsid w:val="00310326"/>
    <w:rsid w:val="00313334"/>
    <w:rsid w:val="00314186"/>
    <w:rsid w:val="00314513"/>
    <w:rsid w:val="0031504D"/>
    <w:rsid w:val="00316097"/>
    <w:rsid w:val="00316CD8"/>
    <w:rsid w:val="00317028"/>
    <w:rsid w:val="003172BA"/>
    <w:rsid w:val="003179C5"/>
    <w:rsid w:val="00317A95"/>
    <w:rsid w:val="00321694"/>
    <w:rsid w:val="00321BEC"/>
    <w:rsid w:val="00322C99"/>
    <w:rsid w:val="0032384C"/>
    <w:rsid w:val="00323F0A"/>
    <w:rsid w:val="0032554D"/>
    <w:rsid w:val="00326281"/>
    <w:rsid w:val="00326847"/>
    <w:rsid w:val="00326BA2"/>
    <w:rsid w:val="0032777F"/>
    <w:rsid w:val="00327C36"/>
    <w:rsid w:val="00327DA8"/>
    <w:rsid w:val="00330EBE"/>
    <w:rsid w:val="003320D9"/>
    <w:rsid w:val="0033214B"/>
    <w:rsid w:val="00332A79"/>
    <w:rsid w:val="00333B83"/>
    <w:rsid w:val="00333CB8"/>
    <w:rsid w:val="003348B8"/>
    <w:rsid w:val="0033562F"/>
    <w:rsid w:val="003377E3"/>
    <w:rsid w:val="00340B24"/>
    <w:rsid w:val="00342CA2"/>
    <w:rsid w:val="00343F77"/>
    <w:rsid w:val="0034403C"/>
    <w:rsid w:val="003443D3"/>
    <w:rsid w:val="00344B6F"/>
    <w:rsid w:val="0034594B"/>
    <w:rsid w:val="00345C87"/>
    <w:rsid w:val="00346078"/>
    <w:rsid w:val="00346987"/>
    <w:rsid w:val="00346B44"/>
    <w:rsid w:val="003472D1"/>
    <w:rsid w:val="00347C47"/>
    <w:rsid w:val="00351127"/>
    <w:rsid w:val="00351441"/>
    <w:rsid w:val="00353608"/>
    <w:rsid w:val="003539D2"/>
    <w:rsid w:val="00354003"/>
    <w:rsid w:val="003551B6"/>
    <w:rsid w:val="003606DE"/>
    <w:rsid w:val="00361CE4"/>
    <w:rsid w:val="003621AB"/>
    <w:rsid w:val="00363183"/>
    <w:rsid w:val="0036536F"/>
    <w:rsid w:val="003658A4"/>
    <w:rsid w:val="00365BDF"/>
    <w:rsid w:val="00370040"/>
    <w:rsid w:val="0037019A"/>
    <w:rsid w:val="0037197A"/>
    <w:rsid w:val="00371BD0"/>
    <w:rsid w:val="00372596"/>
    <w:rsid w:val="003729D3"/>
    <w:rsid w:val="0037537B"/>
    <w:rsid w:val="00375E0B"/>
    <w:rsid w:val="00376D80"/>
    <w:rsid w:val="003771D0"/>
    <w:rsid w:val="00377C47"/>
    <w:rsid w:val="00380557"/>
    <w:rsid w:val="00384086"/>
    <w:rsid w:val="0038566F"/>
    <w:rsid w:val="003857CF"/>
    <w:rsid w:val="00385B45"/>
    <w:rsid w:val="00385C31"/>
    <w:rsid w:val="00385D8A"/>
    <w:rsid w:val="00387032"/>
    <w:rsid w:val="00390900"/>
    <w:rsid w:val="0039210B"/>
    <w:rsid w:val="00393889"/>
    <w:rsid w:val="00395324"/>
    <w:rsid w:val="00395705"/>
    <w:rsid w:val="003977C1"/>
    <w:rsid w:val="003A13BC"/>
    <w:rsid w:val="003A154B"/>
    <w:rsid w:val="003A1A2E"/>
    <w:rsid w:val="003A4118"/>
    <w:rsid w:val="003A4FBB"/>
    <w:rsid w:val="003A6B29"/>
    <w:rsid w:val="003B1504"/>
    <w:rsid w:val="003B2574"/>
    <w:rsid w:val="003B31FC"/>
    <w:rsid w:val="003B3948"/>
    <w:rsid w:val="003B3AE7"/>
    <w:rsid w:val="003B3B23"/>
    <w:rsid w:val="003B5042"/>
    <w:rsid w:val="003B660F"/>
    <w:rsid w:val="003B7510"/>
    <w:rsid w:val="003B77B5"/>
    <w:rsid w:val="003C1551"/>
    <w:rsid w:val="003C2523"/>
    <w:rsid w:val="003C2AEA"/>
    <w:rsid w:val="003C303A"/>
    <w:rsid w:val="003C342E"/>
    <w:rsid w:val="003C66F9"/>
    <w:rsid w:val="003C7D9B"/>
    <w:rsid w:val="003C7DDE"/>
    <w:rsid w:val="003D1401"/>
    <w:rsid w:val="003D388B"/>
    <w:rsid w:val="003D3BE8"/>
    <w:rsid w:val="003D434F"/>
    <w:rsid w:val="003D4B9F"/>
    <w:rsid w:val="003D552F"/>
    <w:rsid w:val="003D5924"/>
    <w:rsid w:val="003D6383"/>
    <w:rsid w:val="003D6428"/>
    <w:rsid w:val="003D6AF8"/>
    <w:rsid w:val="003E1B13"/>
    <w:rsid w:val="003E1BA0"/>
    <w:rsid w:val="003E2B8E"/>
    <w:rsid w:val="003E5FF1"/>
    <w:rsid w:val="003E663B"/>
    <w:rsid w:val="003E6C2F"/>
    <w:rsid w:val="003F0E9A"/>
    <w:rsid w:val="003F0F60"/>
    <w:rsid w:val="003F1347"/>
    <w:rsid w:val="003F159B"/>
    <w:rsid w:val="003F2596"/>
    <w:rsid w:val="003F2D0F"/>
    <w:rsid w:val="003F3AE3"/>
    <w:rsid w:val="003F427F"/>
    <w:rsid w:val="003F4920"/>
    <w:rsid w:val="003F4C2E"/>
    <w:rsid w:val="003F67F5"/>
    <w:rsid w:val="00401B7A"/>
    <w:rsid w:val="004022AE"/>
    <w:rsid w:val="004040DE"/>
    <w:rsid w:val="00405016"/>
    <w:rsid w:val="00405E3B"/>
    <w:rsid w:val="00406B0F"/>
    <w:rsid w:val="00410523"/>
    <w:rsid w:val="00410768"/>
    <w:rsid w:val="004138D3"/>
    <w:rsid w:val="00413A0A"/>
    <w:rsid w:val="004143A0"/>
    <w:rsid w:val="00414D5D"/>
    <w:rsid w:val="00414DFA"/>
    <w:rsid w:val="004173B5"/>
    <w:rsid w:val="00417E33"/>
    <w:rsid w:val="004229F5"/>
    <w:rsid w:val="00423097"/>
    <w:rsid w:val="00423978"/>
    <w:rsid w:val="0042582F"/>
    <w:rsid w:val="0043085B"/>
    <w:rsid w:val="00430B88"/>
    <w:rsid w:val="004313F9"/>
    <w:rsid w:val="00432450"/>
    <w:rsid w:val="00433535"/>
    <w:rsid w:val="00434379"/>
    <w:rsid w:val="00435B4E"/>
    <w:rsid w:val="00435D71"/>
    <w:rsid w:val="00436E10"/>
    <w:rsid w:val="00440631"/>
    <w:rsid w:val="00440E75"/>
    <w:rsid w:val="004411B1"/>
    <w:rsid w:val="00441AB0"/>
    <w:rsid w:val="00444C1C"/>
    <w:rsid w:val="00444E78"/>
    <w:rsid w:val="0044503B"/>
    <w:rsid w:val="004465B1"/>
    <w:rsid w:val="00451705"/>
    <w:rsid w:val="00453CCD"/>
    <w:rsid w:val="00454747"/>
    <w:rsid w:val="0045484A"/>
    <w:rsid w:val="00454C73"/>
    <w:rsid w:val="004553A6"/>
    <w:rsid w:val="00456884"/>
    <w:rsid w:val="00460EAA"/>
    <w:rsid w:val="004618DB"/>
    <w:rsid w:val="00461FE0"/>
    <w:rsid w:val="00464CAD"/>
    <w:rsid w:val="00464FB1"/>
    <w:rsid w:val="00465A27"/>
    <w:rsid w:val="00467D08"/>
    <w:rsid w:val="0047054E"/>
    <w:rsid w:val="00470C98"/>
    <w:rsid w:val="00470E4C"/>
    <w:rsid w:val="004715A9"/>
    <w:rsid w:val="00471F9B"/>
    <w:rsid w:val="00471FCB"/>
    <w:rsid w:val="0047269B"/>
    <w:rsid w:val="00472C28"/>
    <w:rsid w:val="00473EE4"/>
    <w:rsid w:val="00476C66"/>
    <w:rsid w:val="00480ED0"/>
    <w:rsid w:val="00482E98"/>
    <w:rsid w:val="00483C39"/>
    <w:rsid w:val="0048494C"/>
    <w:rsid w:val="00484D26"/>
    <w:rsid w:val="00485872"/>
    <w:rsid w:val="0048757A"/>
    <w:rsid w:val="00490402"/>
    <w:rsid w:val="00492B22"/>
    <w:rsid w:val="004931E3"/>
    <w:rsid w:val="0049484E"/>
    <w:rsid w:val="00495CC9"/>
    <w:rsid w:val="00495F20"/>
    <w:rsid w:val="0049626B"/>
    <w:rsid w:val="00496310"/>
    <w:rsid w:val="00497B83"/>
    <w:rsid w:val="004A2937"/>
    <w:rsid w:val="004A3C4B"/>
    <w:rsid w:val="004A64AA"/>
    <w:rsid w:val="004A71EA"/>
    <w:rsid w:val="004A7945"/>
    <w:rsid w:val="004A7A17"/>
    <w:rsid w:val="004B2E59"/>
    <w:rsid w:val="004B31B8"/>
    <w:rsid w:val="004B3BEF"/>
    <w:rsid w:val="004B4B5C"/>
    <w:rsid w:val="004B5375"/>
    <w:rsid w:val="004B550F"/>
    <w:rsid w:val="004B5B2A"/>
    <w:rsid w:val="004B77CE"/>
    <w:rsid w:val="004B7889"/>
    <w:rsid w:val="004C2BFB"/>
    <w:rsid w:val="004C2D48"/>
    <w:rsid w:val="004C4F8F"/>
    <w:rsid w:val="004C53B3"/>
    <w:rsid w:val="004C5EE2"/>
    <w:rsid w:val="004C61D6"/>
    <w:rsid w:val="004C672D"/>
    <w:rsid w:val="004C70B7"/>
    <w:rsid w:val="004D02D9"/>
    <w:rsid w:val="004D07FB"/>
    <w:rsid w:val="004D307B"/>
    <w:rsid w:val="004D5BB4"/>
    <w:rsid w:val="004D5C43"/>
    <w:rsid w:val="004D697B"/>
    <w:rsid w:val="004D7EA4"/>
    <w:rsid w:val="004E0541"/>
    <w:rsid w:val="004E137F"/>
    <w:rsid w:val="004E1971"/>
    <w:rsid w:val="004E1B5F"/>
    <w:rsid w:val="004E20E4"/>
    <w:rsid w:val="004E2C1E"/>
    <w:rsid w:val="004E514E"/>
    <w:rsid w:val="004E7496"/>
    <w:rsid w:val="004E76CB"/>
    <w:rsid w:val="004E76F1"/>
    <w:rsid w:val="004F0596"/>
    <w:rsid w:val="004F29C1"/>
    <w:rsid w:val="004F3518"/>
    <w:rsid w:val="004F45A9"/>
    <w:rsid w:val="004F48BC"/>
    <w:rsid w:val="004F5263"/>
    <w:rsid w:val="004F614E"/>
    <w:rsid w:val="004F61CD"/>
    <w:rsid w:val="004F65A9"/>
    <w:rsid w:val="004F7CBE"/>
    <w:rsid w:val="005014A7"/>
    <w:rsid w:val="005024B8"/>
    <w:rsid w:val="0050298B"/>
    <w:rsid w:val="005035E9"/>
    <w:rsid w:val="00503ABC"/>
    <w:rsid w:val="0050426C"/>
    <w:rsid w:val="00504C54"/>
    <w:rsid w:val="00505AEC"/>
    <w:rsid w:val="005065CE"/>
    <w:rsid w:val="0050781C"/>
    <w:rsid w:val="0051085F"/>
    <w:rsid w:val="00511773"/>
    <w:rsid w:val="00512156"/>
    <w:rsid w:val="005122A9"/>
    <w:rsid w:val="00512703"/>
    <w:rsid w:val="005127E6"/>
    <w:rsid w:val="005149AE"/>
    <w:rsid w:val="005153BD"/>
    <w:rsid w:val="00520392"/>
    <w:rsid w:val="00521CAB"/>
    <w:rsid w:val="00522FB0"/>
    <w:rsid w:val="00523E71"/>
    <w:rsid w:val="00524389"/>
    <w:rsid w:val="00525C5D"/>
    <w:rsid w:val="0052614A"/>
    <w:rsid w:val="0052751E"/>
    <w:rsid w:val="00530E45"/>
    <w:rsid w:val="005311B2"/>
    <w:rsid w:val="005311E4"/>
    <w:rsid w:val="00531B8F"/>
    <w:rsid w:val="00531EC7"/>
    <w:rsid w:val="0053228D"/>
    <w:rsid w:val="005337EE"/>
    <w:rsid w:val="005342A2"/>
    <w:rsid w:val="00534FA6"/>
    <w:rsid w:val="005363B1"/>
    <w:rsid w:val="0054191A"/>
    <w:rsid w:val="005430F9"/>
    <w:rsid w:val="00543946"/>
    <w:rsid w:val="00544D63"/>
    <w:rsid w:val="005458A4"/>
    <w:rsid w:val="00546FD5"/>
    <w:rsid w:val="005475F5"/>
    <w:rsid w:val="00550E5C"/>
    <w:rsid w:val="00551C45"/>
    <w:rsid w:val="00551DC8"/>
    <w:rsid w:val="00552F95"/>
    <w:rsid w:val="00553499"/>
    <w:rsid w:val="00555090"/>
    <w:rsid w:val="005557C2"/>
    <w:rsid w:val="00555FA2"/>
    <w:rsid w:val="0055687F"/>
    <w:rsid w:val="005602BF"/>
    <w:rsid w:val="005604F1"/>
    <w:rsid w:val="00560AFB"/>
    <w:rsid w:val="00560EE8"/>
    <w:rsid w:val="005614FF"/>
    <w:rsid w:val="00561EB8"/>
    <w:rsid w:val="00562681"/>
    <w:rsid w:val="0056399E"/>
    <w:rsid w:val="00563D27"/>
    <w:rsid w:val="00564898"/>
    <w:rsid w:val="00565548"/>
    <w:rsid w:val="00566052"/>
    <w:rsid w:val="0056697F"/>
    <w:rsid w:val="00566D43"/>
    <w:rsid w:val="00570474"/>
    <w:rsid w:val="00570D6E"/>
    <w:rsid w:val="00572AC6"/>
    <w:rsid w:val="005738A2"/>
    <w:rsid w:val="00574219"/>
    <w:rsid w:val="00574757"/>
    <w:rsid w:val="00575508"/>
    <w:rsid w:val="00576C49"/>
    <w:rsid w:val="00577FAA"/>
    <w:rsid w:val="005809C0"/>
    <w:rsid w:val="00580C98"/>
    <w:rsid w:val="00581F84"/>
    <w:rsid w:val="00582053"/>
    <w:rsid w:val="0058221B"/>
    <w:rsid w:val="00582922"/>
    <w:rsid w:val="00584DBA"/>
    <w:rsid w:val="005854C3"/>
    <w:rsid w:val="00586DB7"/>
    <w:rsid w:val="00587506"/>
    <w:rsid w:val="00587970"/>
    <w:rsid w:val="00591480"/>
    <w:rsid w:val="0059251C"/>
    <w:rsid w:val="00592641"/>
    <w:rsid w:val="0059338B"/>
    <w:rsid w:val="00593FFC"/>
    <w:rsid w:val="0059442F"/>
    <w:rsid w:val="00594A8E"/>
    <w:rsid w:val="005A0BCE"/>
    <w:rsid w:val="005A0DA1"/>
    <w:rsid w:val="005A1A62"/>
    <w:rsid w:val="005A2514"/>
    <w:rsid w:val="005A71FF"/>
    <w:rsid w:val="005B00A6"/>
    <w:rsid w:val="005B1FD8"/>
    <w:rsid w:val="005B60EE"/>
    <w:rsid w:val="005B62ED"/>
    <w:rsid w:val="005B63D9"/>
    <w:rsid w:val="005B65F1"/>
    <w:rsid w:val="005B662D"/>
    <w:rsid w:val="005B6711"/>
    <w:rsid w:val="005B744E"/>
    <w:rsid w:val="005B7B19"/>
    <w:rsid w:val="005B7C06"/>
    <w:rsid w:val="005C0A1F"/>
    <w:rsid w:val="005C110F"/>
    <w:rsid w:val="005C2A33"/>
    <w:rsid w:val="005C6596"/>
    <w:rsid w:val="005C6D35"/>
    <w:rsid w:val="005C70CD"/>
    <w:rsid w:val="005D28AD"/>
    <w:rsid w:val="005D37C6"/>
    <w:rsid w:val="005D40C1"/>
    <w:rsid w:val="005D5EF8"/>
    <w:rsid w:val="005D6027"/>
    <w:rsid w:val="005D62AC"/>
    <w:rsid w:val="005E007F"/>
    <w:rsid w:val="005E01A4"/>
    <w:rsid w:val="005E20B4"/>
    <w:rsid w:val="005E4B13"/>
    <w:rsid w:val="005F0559"/>
    <w:rsid w:val="005F4607"/>
    <w:rsid w:val="005F4DCF"/>
    <w:rsid w:val="005F57BD"/>
    <w:rsid w:val="005F7076"/>
    <w:rsid w:val="005F74EE"/>
    <w:rsid w:val="005F78A1"/>
    <w:rsid w:val="005F7F8D"/>
    <w:rsid w:val="00600FFB"/>
    <w:rsid w:val="00601246"/>
    <w:rsid w:val="00601892"/>
    <w:rsid w:val="006023E2"/>
    <w:rsid w:val="00603063"/>
    <w:rsid w:val="006033CF"/>
    <w:rsid w:val="00604E4B"/>
    <w:rsid w:val="00605A17"/>
    <w:rsid w:val="00605B50"/>
    <w:rsid w:val="00605E2C"/>
    <w:rsid w:val="00606852"/>
    <w:rsid w:val="006112A5"/>
    <w:rsid w:val="00615102"/>
    <w:rsid w:val="006176C5"/>
    <w:rsid w:val="00620EE8"/>
    <w:rsid w:val="00623340"/>
    <w:rsid w:val="0062399E"/>
    <w:rsid w:val="00623C2A"/>
    <w:rsid w:val="00624BC9"/>
    <w:rsid w:val="00625688"/>
    <w:rsid w:val="0062582F"/>
    <w:rsid w:val="00626F51"/>
    <w:rsid w:val="006272E5"/>
    <w:rsid w:val="00630251"/>
    <w:rsid w:val="0063037B"/>
    <w:rsid w:val="00631BBD"/>
    <w:rsid w:val="00632A65"/>
    <w:rsid w:val="00633EF2"/>
    <w:rsid w:val="0063521A"/>
    <w:rsid w:val="00635890"/>
    <w:rsid w:val="006364BC"/>
    <w:rsid w:val="006366BA"/>
    <w:rsid w:val="006368A9"/>
    <w:rsid w:val="00641299"/>
    <w:rsid w:val="006417C8"/>
    <w:rsid w:val="006421B6"/>
    <w:rsid w:val="00642854"/>
    <w:rsid w:val="00643145"/>
    <w:rsid w:val="00643239"/>
    <w:rsid w:val="006459A5"/>
    <w:rsid w:val="00645F8E"/>
    <w:rsid w:val="00647E18"/>
    <w:rsid w:val="006509C6"/>
    <w:rsid w:val="00651B2C"/>
    <w:rsid w:val="0065358C"/>
    <w:rsid w:val="00653BD9"/>
    <w:rsid w:val="006547DB"/>
    <w:rsid w:val="00654ED6"/>
    <w:rsid w:val="00655228"/>
    <w:rsid w:val="00656BB9"/>
    <w:rsid w:val="00657485"/>
    <w:rsid w:val="006578E6"/>
    <w:rsid w:val="00662539"/>
    <w:rsid w:val="00663205"/>
    <w:rsid w:val="00663C75"/>
    <w:rsid w:val="006665DC"/>
    <w:rsid w:val="00667B8E"/>
    <w:rsid w:val="00671BE4"/>
    <w:rsid w:val="006724BD"/>
    <w:rsid w:val="00672822"/>
    <w:rsid w:val="00674CC4"/>
    <w:rsid w:val="00675185"/>
    <w:rsid w:val="006755D9"/>
    <w:rsid w:val="00677739"/>
    <w:rsid w:val="006778DC"/>
    <w:rsid w:val="00677A3D"/>
    <w:rsid w:val="0068122C"/>
    <w:rsid w:val="00682E0B"/>
    <w:rsid w:val="0068321F"/>
    <w:rsid w:val="00686400"/>
    <w:rsid w:val="00686C55"/>
    <w:rsid w:val="006877B2"/>
    <w:rsid w:val="00687C5F"/>
    <w:rsid w:val="006916F1"/>
    <w:rsid w:val="00691B84"/>
    <w:rsid w:val="006947CE"/>
    <w:rsid w:val="00695AE0"/>
    <w:rsid w:val="00696DD0"/>
    <w:rsid w:val="006A1607"/>
    <w:rsid w:val="006A1C07"/>
    <w:rsid w:val="006A2E7E"/>
    <w:rsid w:val="006A413C"/>
    <w:rsid w:val="006A552F"/>
    <w:rsid w:val="006A5AE4"/>
    <w:rsid w:val="006A5B68"/>
    <w:rsid w:val="006A5D62"/>
    <w:rsid w:val="006A6D8D"/>
    <w:rsid w:val="006B0464"/>
    <w:rsid w:val="006B0B76"/>
    <w:rsid w:val="006B0D6D"/>
    <w:rsid w:val="006B10AD"/>
    <w:rsid w:val="006B1569"/>
    <w:rsid w:val="006B285F"/>
    <w:rsid w:val="006B3CAF"/>
    <w:rsid w:val="006B4DDE"/>
    <w:rsid w:val="006B7AF7"/>
    <w:rsid w:val="006C040C"/>
    <w:rsid w:val="006C13CC"/>
    <w:rsid w:val="006C1AAE"/>
    <w:rsid w:val="006C1D74"/>
    <w:rsid w:val="006C266D"/>
    <w:rsid w:val="006C2BD2"/>
    <w:rsid w:val="006C3F13"/>
    <w:rsid w:val="006C4F91"/>
    <w:rsid w:val="006C52AA"/>
    <w:rsid w:val="006C52C7"/>
    <w:rsid w:val="006C5608"/>
    <w:rsid w:val="006C5B36"/>
    <w:rsid w:val="006D0CB1"/>
    <w:rsid w:val="006D0E6F"/>
    <w:rsid w:val="006D16CB"/>
    <w:rsid w:val="006D1B4F"/>
    <w:rsid w:val="006D39D3"/>
    <w:rsid w:val="006D3ADB"/>
    <w:rsid w:val="006D4B2D"/>
    <w:rsid w:val="006D62FA"/>
    <w:rsid w:val="006D6938"/>
    <w:rsid w:val="006D7099"/>
    <w:rsid w:val="006E0115"/>
    <w:rsid w:val="006E0C45"/>
    <w:rsid w:val="006E2CF5"/>
    <w:rsid w:val="006E4DA1"/>
    <w:rsid w:val="006E552D"/>
    <w:rsid w:val="006E6109"/>
    <w:rsid w:val="006E63F5"/>
    <w:rsid w:val="006E6423"/>
    <w:rsid w:val="006E65BF"/>
    <w:rsid w:val="006E695D"/>
    <w:rsid w:val="006E6B5F"/>
    <w:rsid w:val="006F000A"/>
    <w:rsid w:val="006F0EF1"/>
    <w:rsid w:val="006F0F43"/>
    <w:rsid w:val="006F20A8"/>
    <w:rsid w:val="006F2574"/>
    <w:rsid w:val="006F3248"/>
    <w:rsid w:val="006F40DB"/>
    <w:rsid w:val="006F4262"/>
    <w:rsid w:val="006F47B7"/>
    <w:rsid w:val="006F5C5A"/>
    <w:rsid w:val="006F6981"/>
    <w:rsid w:val="006F7DEC"/>
    <w:rsid w:val="00700E7D"/>
    <w:rsid w:val="00701265"/>
    <w:rsid w:val="00701821"/>
    <w:rsid w:val="00701963"/>
    <w:rsid w:val="00701F8A"/>
    <w:rsid w:val="00702690"/>
    <w:rsid w:val="00702F00"/>
    <w:rsid w:val="00704A81"/>
    <w:rsid w:val="00705A68"/>
    <w:rsid w:val="00705BFD"/>
    <w:rsid w:val="00705DB8"/>
    <w:rsid w:val="00706674"/>
    <w:rsid w:val="00707123"/>
    <w:rsid w:val="00707B70"/>
    <w:rsid w:val="0071036B"/>
    <w:rsid w:val="00710722"/>
    <w:rsid w:val="00710C98"/>
    <w:rsid w:val="0071165D"/>
    <w:rsid w:val="00711BE1"/>
    <w:rsid w:val="00713399"/>
    <w:rsid w:val="00716553"/>
    <w:rsid w:val="00716A11"/>
    <w:rsid w:val="00717E09"/>
    <w:rsid w:val="00720B66"/>
    <w:rsid w:val="00720F40"/>
    <w:rsid w:val="007222FB"/>
    <w:rsid w:val="00722379"/>
    <w:rsid w:val="007226E4"/>
    <w:rsid w:val="007240D7"/>
    <w:rsid w:val="0072422A"/>
    <w:rsid w:val="00724C52"/>
    <w:rsid w:val="00725B78"/>
    <w:rsid w:val="0073166C"/>
    <w:rsid w:val="00732663"/>
    <w:rsid w:val="00733A49"/>
    <w:rsid w:val="00734D2F"/>
    <w:rsid w:val="0074138D"/>
    <w:rsid w:val="0074328A"/>
    <w:rsid w:val="007432A0"/>
    <w:rsid w:val="00743687"/>
    <w:rsid w:val="00744094"/>
    <w:rsid w:val="00744147"/>
    <w:rsid w:val="00744BCE"/>
    <w:rsid w:val="00745416"/>
    <w:rsid w:val="0074571D"/>
    <w:rsid w:val="00745AAB"/>
    <w:rsid w:val="007471FE"/>
    <w:rsid w:val="00747CC0"/>
    <w:rsid w:val="00750357"/>
    <w:rsid w:val="007511E0"/>
    <w:rsid w:val="007531C1"/>
    <w:rsid w:val="00753A47"/>
    <w:rsid w:val="00753B56"/>
    <w:rsid w:val="00756593"/>
    <w:rsid w:val="00756663"/>
    <w:rsid w:val="00760A07"/>
    <w:rsid w:val="00762E11"/>
    <w:rsid w:val="00762F9D"/>
    <w:rsid w:val="00764774"/>
    <w:rsid w:val="00764DB0"/>
    <w:rsid w:val="00766E2F"/>
    <w:rsid w:val="00770D8C"/>
    <w:rsid w:val="00771CCD"/>
    <w:rsid w:val="00772302"/>
    <w:rsid w:val="0077547C"/>
    <w:rsid w:val="0077632D"/>
    <w:rsid w:val="007773DE"/>
    <w:rsid w:val="0078276D"/>
    <w:rsid w:val="007832CE"/>
    <w:rsid w:val="0078483A"/>
    <w:rsid w:val="007860F4"/>
    <w:rsid w:val="0078632E"/>
    <w:rsid w:val="007904F9"/>
    <w:rsid w:val="0079055B"/>
    <w:rsid w:val="00790EED"/>
    <w:rsid w:val="00791F62"/>
    <w:rsid w:val="00792360"/>
    <w:rsid w:val="00792C9C"/>
    <w:rsid w:val="0079306C"/>
    <w:rsid w:val="00793968"/>
    <w:rsid w:val="00793C68"/>
    <w:rsid w:val="00795813"/>
    <w:rsid w:val="00796279"/>
    <w:rsid w:val="00796F26"/>
    <w:rsid w:val="00796F2A"/>
    <w:rsid w:val="00797634"/>
    <w:rsid w:val="007A0312"/>
    <w:rsid w:val="007A043C"/>
    <w:rsid w:val="007A2A54"/>
    <w:rsid w:val="007A32FE"/>
    <w:rsid w:val="007A441A"/>
    <w:rsid w:val="007A57AB"/>
    <w:rsid w:val="007A5847"/>
    <w:rsid w:val="007A5C90"/>
    <w:rsid w:val="007A653A"/>
    <w:rsid w:val="007A74F3"/>
    <w:rsid w:val="007B085B"/>
    <w:rsid w:val="007B0902"/>
    <w:rsid w:val="007B182D"/>
    <w:rsid w:val="007B2956"/>
    <w:rsid w:val="007B29F5"/>
    <w:rsid w:val="007B3DE9"/>
    <w:rsid w:val="007B3F13"/>
    <w:rsid w:val="007B3F48"/>
    <w:rsid w:val="007B4A04"/>
    <w:rsid w:val="007B66DB"/>
    <w:rsid w:val="007B7C66"/>
    <w:rsid w:val="007C1B9D"/>
    <w:rsid w:val="007C20FF"/>
    <w:rsid w:val="007C2C6A"/>
    <w:rsid w:val="007C48EF"/>
    <w:rsid w:val="007C63E1"/>
    <w:rsid w:val="007C758D"/>
    <w:rsid w:val="007C7BA8"/>
    <w:rsid w:val="007D20C3"/>
    <w:rsid w:val="007D52D0"/>
    <w:rsid w:val="007D56FC"/>
    <w:rsid w:val="007D57D1"/>
    <w:rsid w:val="007D5AA4"/>
    <w:rsid w:val="007D5F20"/>
    <w:rsid w:val="007D6D36"/>
    <w:rsid w:val="007D76E9"/>
    <w:rsid w:val="007E1099"/>
    <w:rsid w:val="007E3A69"/>
    <w:rsid w:val="007E4B97"/>
    <w:rsid w:val="007E66E9"/>
    <w:rsid w:val="007E729E"/>
    <w:rsid w:val="007E7396"/>
    <w:rsid w:val="007E7DE1"/>
    <w:rsid w:val="007F0F7B"/>
    <w:rsid w:val="007F1415"/>
    <w:rsid w:val="007F2D6A"/>
    <w:rsid w:val="007F45C1"/>
    <w:rsid w:val="007F6649"/>
    <w:rsid w:val="008006B3"/>
    <w:rsid w:val="00802952"/>
    <w:rsid w:val="00804D18"/>
    <w:rsid w:val="00805A6F"/>
    <w:rsid w:val="008066D7"/>
    <w:rsid w:val="008072AA"/>
    <w:rsid w:val="00807B3A"/>
    <w:rsid w:val="008100D5"/>
    <w:rsid w:val="008105BD"/>
    <w:rsid w:val="00810769"/>
    <w:rsid w:val="00816A04"/>
    <w:rsid w:val="008179F7"/>
    <w:rsid w:val="00820B25"/>
    <w:rsid w:val="00821389"/>
    <w:rsid w:val="0082221D"/>
    <w:rsid w:val="008262D1"/>
    <w:rsid w:val="00830E32"/>
    <w:rsid w:val="008319E5"/>
    <w:rsid w:val="00832001"/>
    <w:rsid w:val="0083216D"/>
    <w:rsid w:val="00832296"/>
    <w:rsid w:val="0083249B"/>
    <w:rsid w:val="00832C32"/>
    <w:rsid w:val="008332F0"/>
    <w:rsid w:val="008342B7"/>
    <w:rsid w:val="008352E9"/>
    <w:rsid w:val="0084025C"/>
    <w:rsid w:val="00840783"/>
    <w:rsid w:val="00840A47"/>
    <w:rsid w:val="00841554"/>
    <w:rsid w:val="0084298C"/>
    <w:rsid w:val="00842E87"/>
    <w:rsid w:val="00844017"/>
    <w:rsid w:val="00845381"/>
    <w:rsid w:val="00845A3E"/>
    <w:rsid w:val="00846562"/>
    <w:rsid w:val="00850536"/>
    <w:rsid w:val="008505DD"/>
    <w:rsid w:val="00851283"/>
    <w:rsid w:val="00851B7E"/>
    <w:rsid w:val="00852CCE"/>
    <w:rsid w:val="008536DF"/>
    <w:rsid w:val="00853778"/>
    <w:rsid w:val="00853A61"/>
    <w:rsid w:val="00855C74"/>
    <w:rsid w:val="0085652D"/>
    <w:rsid w:val="0085795D"/>
    <w:rsid w:val="00860BAC"/>
    <w:rsid w:val="00861909"/>
    <w:rsid w:val="00863915"/>
    <w:rsid w:val="0086411A"/>
    <w:rsid w:val="008643BE"/>
    <w:rsid w:val="00864937"/>
    <w:rsid w:val="0086651F"/>
    <w:rsid w:val="008665F7"/>
    <w:rsid w:val="00867977"/>
    <w:rsid w:val="00870067"/>
    <w:rsid w:val="0087029F"/>
    <w:rsid w:val="008713F4"/>
    <w:rsid w:val="008718AE"/>
    <w:rsid w:val="00871A06"/>
    <w:rsid w:val="00871A96"/>
    <w:rsid w:val="00872672"/>
    <w:rsid w:val="00873158"/>
    <w:rsid w:val="008746A4"/>
    <w:rsid w:val="0087477C"/>
    <w:rsid w:val="008756C2"/>
    <w:rsid w:val="0087643A"/>
    <w:rsid w:val="0087703F"/>
    <w:rsid w:val="0087780D"/>
    <w:rsid w:val="008818DF"/>
    <w:rsid w:val="00881CE0"/>
    <w:rsid w:val="00885344"/>
    <w:rsid w:val="00887EE4"/>
    <w:rsid w:val="00887EFD"/>
    <w:rsid w:val="0089030B"/>
    <w:rsid w:val="0089126B"/>
    <w:rsid w:val="00892632"/>
    <w:rsid w:val="00892B4A"/>
    <w:rsid w:val="008935BB"/>
    <w:rsid w:val="00895129"/>
    <w:rsid w:val="0089599F"/>
    <w:rsid w:val="00896037"/>
    <w:rsid w:val="008962FB"/>
    <w:rsid w:val="00896BF2"/>
    <w:rsid w:val="00897CA9"/>
    <w:rsid w:val="008A2AEA"/>
    <w:rsid w:val="008A4400"/>
    <w:rsid w:val="008A4F94"/>
    <w:rsid w:val="008A62F3"/>
    <w:rsid w:val="008A75A3"/>
    <w:rsid w:val="008A7904"/>
    <w:rsid w:val="008B06DB"/>
    <w:rsid w:val="008B1304"/>
    <w:rsid w:val="008B16DA"/>
    <w:rsid w:val="008B2079"/>
    <w:rsid w:val="008B418A"/>
    <w:rsid w:val="008B490C"/>
    <w:rsid w:val="008B5EAE"/>
    <w:rsid w:val="008B6BC8"/>
    <w:rsid w:val="008B7FD8"/>
    <w:rsid w:val="008C0F9F"/>
    <w:rsid w:val="008C1209"/>
    <w:rsid w:val="008C297C"/>
    <w:rsid w:val="008C2B34"/>
    <w:rsid w:val="008C348A"/>
    <w:rsid w:val="008C350C"/>
    <w:rsid w:val="008C52D6"/>
    <w:rsid w:val="008C53D7"/>
    <w:rsid w:val="008C5D15"/>
    <w:rsid w:val="008C660E"/>
    <w:rsid w:val="008C6836"/>
    <w:rsid w:val="008C719D"/>
    <w:rsid w:val="008C7AE9"/>
    <w:rsid w:val="008D01A7"/>
    <w:rsid w:val="008D0778"/>
    <w:rsid w:val="008D27CF"/>
    <w:rsid w:val="008D2838"/>
    <w:rsid w:val="008D3F2D"/>
    <w:rsid w:val="008D4D92"/>
    <w:rsid w:val="008D4E06"/>
    <w:rsid w:val="008D5C3F"/>
    <w:rsid w:val="008D6190"/>
    <w:rsid w:val="008E0C78"/>
    <w:rsid w:val="008E10E3"/>
    <w:rsid w:val="008E3692"/>
    <w:rsid w:val="008E534B"/>
    <w:rsid w:val="008E55A3"/>
    <w:rsid w:val="008E574C"/>
    <w:rsid w:val="008E5A9A"/>
    <w:rsid w:val="008E5F2C"/>
    <w:rsid w:val="008E62F5"/>
    <w:rsid w:val="008E6E79"/>
    <w:rsid w:val="008E6FAE"/>
    <w:rsid w:val="008F00A4"/>
    <w:rsid w:val="008F03EB"/>
    <w:rsid w:val="008F0C33"/>
    <w:rsid w:val="008F10EC"/>
    <w:rsid w:val="008F130B"/>
    <w:rsid w:val="008F2331"/>
    <w:rsid w:val="008F2FD1"/>
    <w:rsid w:val="008F420B"/>
    <w:rsid w:val="008F54E8"/>
    <w:rsid w:val="008F619E"/>
    <w:rsid w:val="008F62D3"/>
    <w:rsid w:val="00900756"/>
    <w:rsid w:val="009007AF"/>
    <w:rsid w:val="00901427"/>
    <w:rsid w:val="00902115"/>
    <w:rsid w:val="009022E9"/>
    <w:rsid w:val="0090315B"/>
    <w:rsid w:val="00903983"/>
    <w:rsid w:val="00904E23"/>
    <w:rsid w:val="00904EF3"/>
    <w:rsid w:val="009069A6"/>
    <w:rsid w:val="00907037"/>
    <w:rsid w:val="00907D94"/>
    <w:rsid w:val="009118A9"/>
    <w:rsid w:val="0091229D"/>
    <w:rsid w:val="00912654"/>
    <w:rsid w:val="009139BE"/>
    <w:rsid w:val="009144F5"/>
    <w:rsid w:val="0091484C"/>
    <w:rsid w:val="0091602F"/>
    <w:rsid w:val="00916552"/>
    <w:rsid w:val="009167E0"/>
    <w:rsid w:val="00917E7C"/>
    <w:rsid w:val="009219BE"/>
    <w:rsid w:val="00921C45"/>
    <w:rsid w:val="0092286D"/>
    <w:rsid w:val="00922B50"/>
    <w:rsid w:val="00922EE7"/>
    <w:rsid w:val="009231EA"/>
    <w:rsid w:val="00923B80"/>
    <w:rsid w:val="00924168"/>
    <w:rsid w:val="0092487E"/>
    <w:rsid w:val="00926C06"/>
    <w:rsid w:val="0092785A"/>
    <w:rsid w:val="00932934"/>
    <w:rsid w:val="00932A59"/>
    <w:rsid w:val="009371B9"/>
    <w:rsid w:val="0094029A"/>
    <w:rsid w:val="00940EE8"/>
    <w:rsid w:val="00940F94"/>
    <w:rsid w:val="00941415"/>
    <w:rsid w:val="00942A62"/>
    <w:rsid w:val="00943AD8"/>
    <w:rsid w:val="00943F4F"/>
    <w:rsid w:val="009444A8"/>
    <w:rsid w:val="00944BD6"/>
    <w:rsid w:val="0094618F"/>
    <w:rsid w:val="00950A75"/>
    <w:rsid w:val="00950D87"/>
    <w:rsid w:val="00951993"/>
    <w:rsid w:val="00951B5E"/>
    <w:rsid w:val="00951DD4"/>
    <w:rsid w:val="00952116"/>
    <w:rsid w:val="00954415"/>
    <w:rsid w:val="00954D8A"/>
    <w:rsid w:val="00956701"/>
    <w:rsid w:val="00956D34"/>
    <w:rsid w:val="009604CA"/>
    <w:rsid w:val="00962DD6"/>
    <w:rsid w:val="00963D8D"/>
    <w:rsid w:val="0096454A"/>
    <w:rsid w:val="00964BAF"/>
    <w:rsid w:val="0096576E"/>
    <w:rsid w:val="00966F22"/>
    <w:rsid w:val="00966F4D"/>
    <w:rsid w:val="0096711D"/>
    <w:rsid w:val="009746CB"/>
    <w:rsid w:val="009750F3"/>
    <w:rsid w:val="00975595"/>
    <w:rsid w:val="009756D8"/>
    <w:rsid w:val="00975C43"/>
    <w:rsid w:val="009771BD"/>
    <w:rsid w:val="00977490"/>
    <w:rsid w:val="00980968"/>
    <w:rsid w:val="0098633F"/>
    <w:rsid w:val="00994129"/>
    <w:rsid w:val="009945CA"/>
    <w:rsid w:val="00997D96"/>
    <w:rsid w:val="009A03C4"/>
    <w:rsid w:val="009A04D5"/>
    <w:rsid w:val="009A0850"/>
    <w:rsid w:val="009A0901"/>
    <w:rsid w:val="009A0B48"/>
    <w:rsid w:val="009A0DD5"/>
    <w:rsid w:val="009A36F5"/>
    <w:rsid w:val="009A3834"/>
    <w:rsid w:val="009A3B65"/>
    <w:rsid w:val="009A4AFA"/>
    <w:rsid w:val="009A5A29"/>
    <w:rsid w:val="009A6570"/>
    <w:rsid w:val="009B00AA"/>
    <w:rsid w:val="009B1208"/>
    <w:rsid w:val="009B158F"/>
    <w:rsid w:val="009B3CD8"/>
    <w:rsid w:val="009B3EB4"/>
    <w:rsid w:val="009B4B3C"/>
    <w:rsid w:val="009B4DB3"/>
    <w:rsid w:val="009B5C6F"/>
    <w:rsid w:val="009B6547"/>
    <w:rsid w:val="009C005A"/>
    <w:rsid w:val="009C09DF"/>
    <w:rsid w:val="009C20C9"/>
    <w:rsid w:val="009C38DF"/>
    <w:rsid w:val="009C39D0"/>
    <w:rsid w:val="009C40E6"/>
    <w:rsid w:val="009C4BA4"/>
    <w:rsid w:val="009C7B6B"/>
    <w:rsid w:val="009D0A6B"/>
    <w:rsid w:val="009D0E93"/>
    <w:rsid w:val="009D1083"/>
    <w:rsid w:val="009D2269"/>
    <w:rsid w:val="009D38F3"/>
    <w:rsid w:val="009D5482"/>
    <w:rsid w:val="009D5984"/>
    <w:rsid w:val="009D6F57"/>
    <w:rsid w:val="009D7566"/>
    <w:rsid w:val="009E0DFD"/>
    <w:rsid w:val="009E276B"/>
    <w:rsid w:val="009E36AF"/>
    <w:rsid w:val="009E40A4"/>
    <w:rsid w:val="009E553C"/>
    <w:rsid w:val="009E5796"/>
    <w:rsid w:val="009E70E5"/>
    <w:rsid w:val="009F15DC"/>
    <w:rsid w:val="009F2CEB"/>
    <w:rsid w:val="009F639E"/>
    <w:rsid w:val="009F6836"/>
    <w:rsid w:val="009F7270"/>
    <w:rsid w:val="00A01917"/>
    <w:rsid w:val="00A0242C"/>
    <w:rsid w:val="00A02484"/>
    <w:rsid w:val="00A02D9C"/>
    <w:rsid w:val="00A036AA"/>
    <w:rsid w:val="00A050D4"/>
    <w:rsid w:val="00A05BF4"/>
    <w:rsid w:val="00A063C1"/>
    <w:rsid w:val="00A070EF"/>
    <w:rsid w:val="00A07476"/>
    <w:rsid w:val="00A07BB6"/>
    <w:rsid w:val="00A10646"/>
    <w:rsid w:val="00A10E80"/>
    <w:rsid w:val="00A11CE2"/>
    <w:rsid w:val="00A1254C"/>
    <w:rsid w:val="00A13888"/>
    <w:rsid w:val="00A14398"/>
    <w:rsid w:val="00A166D2"/>
    <w:rsid w:val="00A16E0F"/>
    <w:rsid w:val="00A200BC"/>
    <w:rsid w:val="00A2066D"/>
    <w:rsid w:val="00A21AB8"/>
    <w:rsid w:val="00A22002"/>
    <w:rsid w:val="00A2214D"/>
    <w:rsid w:val="00A231D4"/>
    <w:rsid w:val="00A2465F"/>
    <w:rsid w:val="00A252A6"/>
    <w:rsid w:val="00A25B1F"/>
    <w:rsid w:val="00A25FD6"/>
    <w:rsid w:val="00A26B5C"/>
    <w:rsid w:val="00A30DE5"/>
    <w:rsid w:val="00A3183F"/>
    <w:rsid w:val="00A31FB5"/>
    <w:rsid w:val="00A323D6"/>
    <w:rsid w:val="00A34A56"/>
    <w:rsid w:val="00A34A77"/>
    <w:rsid w:val="00A36602"/>
    <w:rsid w:val="00A36F75"/>
    <w:rsid w:val="00A3754E"/>
    <w:rsid w:val="00A43A92"/>
    <w:rsid w:val="00A43D17"/>
    <w:rsid w:val="00A43F2F"/>
    <w:rsid w:val="00A44AAD"/>
    <w:rsid w:val="00A44C9A"/>
    <w:rsid w:val="00A44D29"/>
    <w:rsid w:val="00A451E0"/>
    <w:rsid w:val="00A4676E"/>
    <w:rsid w:val="00A46929"/>
    <w:rsid w:val="00A51B2B"/>
    <w:rsid w:val="00A52569"/>
    <w:rsid w:val="00A53BA6"/>
    <w:rsid w:val="00A540F3"/>
    <w:rsid w:val="00A551B4"/>
    <w:rsid w:val="00A55898"/>
    <w:rsid w:val="00A559FE"/>
    <w:rsid w:val="00A55C46"/>
    <w:rsid w:val="00A55FD8"/>
    <w:rsid w:val="00A56E07"/>
    <w:rsid w:val="00A57528"/>
    <w:rsid w:val="00A60615"/>
    <w:rsid w:val="00A612A9"/>
    <w:rsid w:val="00A61301"/>
    <w:rsid w:val="00A613A5"/>
    <w:rsid w:val="00A623B5"/>
    <w:rsid w:val="00A62972"/>
    <w:rsid w:val="00A63E03"/>
    <w:rsid w:val="00A64BB5"/>
    <w:rsid w:val="00A64C0E"/>
    <w:rsid w:val="00A6696C"/>
    <w:rsid w:val="00A71BFE"/>
    <w:rsid w:val="00A74049"/>
    <w:rsid w:val="00A756EE"/>
    <w:rsid w:val="00A7792F"/>
    <w:rsid w:val="00A77C53"/>
    <w:rsid w:val="00A77E21"/>
    <w:rsid w:val="00A80354"/>
    <w:rsid w:val="00A8253C"/>
    <w:rsid w:val="00A82846"/>
    <w:rsid w:val="00A8403F"/>
    <w:rsid w:val="00A84663"/>
    <w:rsid w:val="00A850C4"/>
    <w:rsid w:val="00A85ABE"/>
    <w:rsid w:val="00A85D0A"/>
    <w:rsid w:val="00A86C5F"/>
    <w:rsid w:val="00A873FF"/>
    <w:rsid w:val="00A9036A"/>
    <w:rsid w:val="00A909FE"/>
    <w:rsid w:val="00A91F58"/>
    <w:rsid w:val="00A935EF"/>
    <w:rsid w:val="00A94DE5"/>
    <w:rsid w:val="00A95091"/>
    <w:rsid w:val="00A965A4"/>
    <w:rsid w:val="00A96CDA"/>
    <w:rsid w:val="00A97068"/>
    <w:rsid w:val="00A97CFD"/>
    <w:rsid w:val="00A97D46"/>
    <w:rsid w:val="00AA04ED"/>
    <w:rsid w:val="00AA34B6"/>
    <w:rsid w:val="00AA358A"/>
    <w:rsid w:val="00AA409C"/>
    <w:rsid w:val="00AA5089"/>
    <w:rsid w:val="00AA6225"/>
    <w:rsid w:val="00AA6318"/>
    <w:rsid w:val="00AA6D2D"/>
    <w:rsid w:val="00AA720B"/>
    <w:rsid w:val="00AB007C"/>
    <w:rsid w:val="00AB08CE"/>
    <w:rsid w:val="00AB0BED"/>
    <w:rsid w:val="00AB0C25"/>
    <w:rsid w:val="00AB4434"/>
    <w:rsid w:val="00AB449B"/>
    <w:rsid w:val="00AB4E30"/>
    <w:rsid w:val="00AC0488"/>
    <w:rsid w:val="00AC2C46"/>
    <w:rsid w:val="00AC2FCB"/>
    <w:rsid w:val="00AC3FB2"/>
    <w:rsid w:val="00AC567C"/>
    <w:rsid w:val="00AC649F"/>
    <w:rsid w:val="00AC6C24"/>
    <w:rsid w:val="00AC72A3"/>
    <w:rsid w:val="00AD181A"/>
    <w:rsid w:val="00AD3155"/>
    <w:rsid w:val="00AD3199"/>
    <w:rsid w:val="00AD4408"/>
    <w:rsid w:val="00AD4A43"/>
    <w:rsid w:val="00AD524F"/>
    <w:rsid w:val="00AD5E7F"/>
    <w:rsid w:val="00AD6F61"/>
    <w:rsid w:val="00AD7938"/>
    <w:rsid w:val="00AE191F"/>
    <w:rsid w:val="00AE1FB7"/>
    <w:rsid w:val="00AE2312"/>
    <w:rsid w:val="00AE2C3A"/>
    <w:rsid w:val="00AE2F73"/>
    <w:rsid w:val="00AE33BB"/>
    <w:rsid w:val="00AE3523"/>
    <w:rsid w:val="00AE3961"/>
    <w:rsid w:val="00AE5A53"/>
    <w:rsid w:val="00AE6272"/>
    <w:rsid w:val="00AE704B"/>
    <w:rsid w:val="00AF0266"/>
    <w:rsid w:val="00AF12B0"/>
    <w:rsid w:val="00AF2CD1"/>
    <w:rsid w:val="00AF3B22"/>
    <w:rsid w:val="00AF5EAE"/>
    <w:rsid w:val="00AF6267"/>
    <w:rsid w:val="00B009FD"/>
    <w:rsid w:val="00B00C47"/>
    <w:rsid w:val="00B016AE"/>
    <w:rsid w:val="00B03318"/>
    <w:rsid w:val="00B058B7"/>
    <w:rsid w:val="00B05DC8"/>
    <w:rsid w:val="00B05FD2"/>
    <w:rsid w:val="00B123E5"/>
    <w:rsid w:val="00B13167"/>
    <w:rsid w:val="00B13A64"/>
    <w:rsid w:val="00B1433B"/>
    <w:rsid w:val="00B156EC"/>
    <w:rsid w:val="00B16615"/>
    <w:rsid w:val="00B16D43"/>
    <w:rsid w:val="00B20DDC"/>
    <w:rsid w:val="00B21DE8"/>
    <w:rsid w:val="00B22933"/>
    <w:rsid w:val="00B22C7E"/>
    <w:rsid w:val="00B22E34"/>
    <w:rsid w:val="00B2316A"/>
    <w:rsid w:val="00B24603"/>
    <w:rsid w:val="00B24BA6"/>
    <w:rsid w:val="00B268FD"/>
    <w:rsid w:val="00B26C36"/>
    <w:rsid w:val="00B2796C"/>
    <w:rsid w:val="00B30A8D"/>
    <w:rsid w:val="00B31EE8"/>
    <w:rsid w:val="00B327FE"/>
    <w:rsid w:val="00B32A71"/>
    <w:rsid w:val="00B3396D"/>
    <w:rsid w:val="00B34007"/>
    <w:rsid w:val="00B34377"/>
    <w:rsid w:val="00B35960"/>
    <w:rsid w:val="00B3731D"/>
    <w:rsid w:val="00B37BF8"/>
    <w:rsid w:val="00B40077"/>
    <w:rsid w:val="00B40AFA"/>
    <w:rsid w:val="00B42F6C"/>
    <w:rsid w:val="00B435C4"/>
    <w:rsid w:val="00B440D4"/>
    <w:rsid w:val="00B46819"/>
    <w:rsid w:val="00B470B3"/>
    <w:rsid w:val="00B479F5"/>
    <w:rsid w:val="00B51D5C"/>
    <w:rsid w:val="00B52CCA"/>
    <w:rsid w:val="00B53CDA"/>
    <w:rsid w:val="00B54AF1"/>
    <w:rsid w:val="00B55E83"/>
    <w:rsid w:val="00B56F3E"/>
    <w:rsid w:val="00B57C09"/>
    <w:rsid w:val="00B61690"/>
    <w:rsid w:val="00B61F3F"/>
    <w:rsid w:val="00B62F4D"/>
    <w:rsid w:val="00B64243"/>
    <w:rsid w:val="00B6491A"/>
    <w:rsid w:val="00B64B26"/>
    <w:rsid w:val="00B64BA5"/>
    <w:rsid w:val="00B669CB"/>
    <w:rsid w:val="00B679E0"/>
    <w:rsid w:val="00B710F5"/>
    <w:rsid w:val="00B7129E"/>
    <w:rsid w:val="00B71DE4"/>
    <w:rsid w:val="00B752A7"/>
    <w:rsid w:val="00B75753"/>
    <w:rsid w:val="00B777BA"/>
    <w:rsid w:val="00B80867"/>
    <w:rsid w:val="00B81A8B"/>
    <w:rsid w:val="00B822FE"/>
    <w:rsid w:val="00B83B2B"/>
    <w:rsid w:val="00B84473"/>
    <w:rsid w:val="00B84939"/>
    <w:rsid w:val="00B84998"/>
    <w:rsid w:val="00B91072"/>
    <w:rsid w:val="00B91A2A"/>
    <w:rsid w:val="00B92B4A"/>
    <w:rsid w:val="00B9302A"/>
    <w:rsid w:val="00B930AB"/>
    <w:rsid w:val="00B93DD6"/>
    <w:rsid w:val="00B94EE8"/>
    <w:rsid w:val="00B95722"/>
    <w:rsid w:val="00B95D1D"/>
    <w:rsid w:val="00B9707B"/>
    <w:rsid w:val="00B97C18"/>
    <w:rsid w:val="00BA13B5"/>
    <w:rsid w:val="00BA15AB"/>
    <w:rsid w:val="00BA2AE6"/>
    <w:rsid w:val="00BA3548"/>
    <w:rsid w:val="00BA3E98"/>
    <w:rsid w:val="00BA4206"/>
    <w:rsid w:val="00BA4735"/>
    <w:rsid w:val="00BA56B2"/>
    <w:rsid w:val="00BA5732"/>
    <w:rsid w:val="00BA6BBD"/>
    <w:rsid w:val="00BA7C1E"/>
    <w:rsid w:val="00BB09BC"/>
    <w:rsid w:val="00BB0B62"/>
    <w:rsid w:val="00BB0DBA"/>
    <w:rsid w:val="00BB1CA1"/>
    <w:rsid w:val="00BB32C9"/>
    <w:rsid w:val="00BB339F"/>
    <w:rsid w:val="00BC1F27"/>
    <w:rsid w:val="00BC2E39"/>
    <w:rsid w:val="00BC632F"/>
    <w:rsid w:val="00BC73B8"/>
    <w:rsid w:val="00BC7430"/>
    <w:rsid w:val="00BC75C8"/>
    <w:rsid w:val="00BD0275"/>
    <w:rsid w:val="00BD1341"/>
    <w:rsid w:val="00BD1623"/>
    <w:rsid w:val="00BD324D"/>
    <w:rsid w:val="00BD651F"/>
    <w:rsid w:val="00BD76E5"/>
    <w:rsid w:val="00BE0245"/>
    <w:rsid w:val="00BE08B9"/>
    <w:rsid w:val="00BE138E"/>
    <w:rsid w:val="00BE2A3D"/>
    <w:rsid w:val="00BE3980"/>
    <w:rsid w:val="00BE79FC"/>
    <w:rsid w:val="00BF0B79"/>
    <w:rsid w:val="00BF1806"/>
    <w:rsid w:val="00BF19C2"/>
    <w:rsid w:val="00BF390E"/>
    <w:rsid w:val="00BF4162"/>
    <w:rsid w:val="00BF440B"/>
    <w:rsid w:val="00BF515A"/>
    <w:rsid w:val="00BF6688"/>
    <w:rsid w:val="00BF686D"/>
    <w:rsid w:val="00BF7C74"/>
    <w:rsid w:val="00C0012A"/>
    <w:rsid w:val="00C006F2"/>
    <w:rsid w:val="00C01315"/>
    <w:rsid w:val="00C0140A"/>
    <w:rsid w:val="00C03B54"/>
    <w:rsid w:val="00C03F1D"/>
    <w:rsid w:val="00C043B5"/>
    <w:rsid w:val="00C045CC"/>
    <w:rsid w:val="00C0483F"/>
    <w:rsid w:val="00C04953"/>
    <w:rsid w:val="00C04F5E"/>
    <w:rsid w:val="00C05561"/>
    <w:rsid w:val="00C057E3"/>
    <w:rsid w:val="00C076C9"/>
    <w:rsid w:val="00C108E2"/>
    <w:rsid w:val="00C10D9F"/>
    <w:rsid w:val="00C118F1"/>
    <w:rsid w:val="00C13053"/>
    <w:rsid w:val="00C135E0"/>
    <w:rsid w:val="00C1685A"/>
    <w:rsid w:val="00C16981"/>
    <w:rsid w:val="00C17308"/>
    <w:rsid w:val="00C174B7"/>
    <w:rsid w:val="00C20D42"/>
    <w:rsid w:val="00C212B3"/>
    <w:rsid w:val="00C213CF"/>
    <w:rsid w:val="00C2226E"/>
    <w:rsid w:val="00C2238C"/>
    <w:rsid w:val="00C22BCF"/>
    <w:rsid w:val="00C23386"/>
    <w:rsid w:val="00C23648"/>
    <w:rsid w:val="00C23BD3"/>
    <w:rsid w:val="00C24D23"/>
    <w:rsid w:val="00C24D4D"/>
    <w:rsid w:val="00C26108"/>
    <w:rsid w:val="00C2630C"/>
    <w:rsid w:val="00C271FB"/>
    <w:rsid w:val="00C31492"/>
    <w:rsid w:val="00C31BBD"/>
    <w:rsid w:val="00C32E4C"/>
    <w:rsid w:val="00C33440"/>
    <w:rsid w:val="00C33F7C"/>
    <w:rsid w:val="00C3505E"/>
    <w:rsid w:val="00C35226"/>
    <w:rsid w:val="00C356B0"/>
    <w:rsid w:val="00C368CA"/>
    <w:rsid w:val="00C37B2A"/>
    <w:rsid w:val="00C37C58"/>
    <w:rsid w:val="00C40620"/>
    <w:rsid w:val="00C4128B"/>
    <w:rsid w:val="00C41CD6"/>
    <w:rsid w:val="00C4446E"/>
    <w:rsid w:val="00C4592E"/>
    <w:rsid w:val="00C4593B"/>
    <w:rsid w:val="00C45C50"/>
    <w:rsid w:val="00C47404"/>
    <w:rsid w:val="00C51877"/>
    <w:rsid w:val="00C52220"/>
    <w:rsid w:val="00C52629"/>
    <w:rsid w:val="00C54EEC"/>
    <w:rsid w:val="00C56BBD"/>
    <w:rsid w:val="00C60180"/>
    <w:rsid w:val="00C60AC5"/>
    <w:rsid w:val="00C6508D"/>
    <w:rsid w:val="00C6542B"/>
    <w:rsid w:val="00C65953"/>
    <w:rsid w:val="00C67F6B"/>
    <w:rsid w:val="00C7088F"/>
    <w:rsid w:val="00C70DB9"/>
    <w:rsid w:val="00C718DB"/>
    <w:rsid w:val="00C72F1E"/>
    <w:rsid w:val="00C7352A"/>
    <w:rsid w:val="00C73C44"/>
    <w:rsid w:val="00C7436E"/>
    <w:rsid w:val="00C74F01"/>
    <w:rsid w:val="00C75D4A"/>
    <w:rsid w:val="00C75E04"/>
    <w:rsid w:val="00C76499"/>
    <w:rsid w:val="00C81C4C"/>
    <w:rsid w:val="00C8250B"/>
    <w:rsid w:val="00C834FF"/>
    <w:rsid w:val="00C844F0"/>
    <w:rsid w:val="00C861DC"/>
    <w:rsid w:val="00C862FE"/>
    <w:rsid w:val="00C93061"/>
    <w:rsid w:val="00C932D2"/>
    <w:rsid w:val="00C93E1E"/>
    <w:rsid w:val="00C94664"/>
    <w:rsid w:val="00C968D9"/>
    <w:rsid w:val="00C97EA8"/>
    <w:rsid w:val="00CA1218"/>
    <w:rsid w:val="00CA2AA3"/>
    <w:rsid w:val="00CA491C"/>
    <w:rsid w:val="00CA496E"/>
    <w:rsid w:val="00CA4B17"/>
    <w:rsid w:val="00CA56DA"/>
    <w:rsid w:val="00CB03C3"/>
    <w:rsid w:val="00CB093C"/>
    <w:rsid w:val="00CB0AFD"/>
    <w:rsid w:val="00CB1623"/>
    <w:rsid w:val="00CB25F2"/>
    <w:rsid w:val="00CB2906"/>
    <w:rsid w:val="00CB2AFD"/>
    <w:rsid w:val="00CB2E7D"/>
    <w:rsid w:val="00CB5C3C"/>
    <w:rsid w:val="00CB5C4C"/>
    <w:rsid w:val="00CB5CC3"/>
    <w:rsid w:val="00CB7762"/>
    <w:rsid w:val="00CB79EE"/>
    <w:rsid w:val="00CC1276"/>
    <w:rsid w:val="00CC15DC"/>
    <w:rsid w:val="00CC1B28"/>
    <w:rsid w:val="00CC3F53"/>
    <w:rsid w:val="00CC4D8F"/>
    <w:rsid w:val="00CC5D65"/>
    <w:rsid w:val="00CC7957"/>
    <w:rsid w:val="00CC7A28"/>
    <w:rsid w:val="00CD575E"/>
    <w:rsid w:val="00CD682C"/>
    <w:rsid w:val="00CD73EB"/>
    <w:rsid w:val="00CE0F07"/>
    <w:rsid w:val="00CE1A17"/>
    <w:rsid w:val="00CE2E83"/>
    <w:rsid w:val="00CE3624"/>
    <w:rsid w:val="00CE3BFA"/>
    <w:rsid w:val="00CE3ECE"/>
    <w:rsid w:val="00CE4815"/>
    <w:rsid w:val="00CE56AB"/>
    <w:rsid w:val="00CE6350"/>
    <w:rsid w:val="00CE6F45"/>
    <w:rsid w:val="00CF0984"/>
    <w:rsid w:val="00CF2144"/>
    <w:rsid w:val="00CF3FC3"/>
    <w:rsid w:val="00CF543B"/>
    <w:rsid w:val="00CF6509"/>
    <w:rsid w:val="00CF6B2F"/>
    <w:rsid w:val="00CF6C99"/>
    <w:rsid w:val="00CF72AC"/>
    <w:rsid w:val="00CF7706"/>
    <w:rsid w:val="00CF788C"/>
    <w:rsid w:val="00D003F3"/>
    <w:rsid w:val="00D0050C"/>
    <w:rsid w:val="00D01010"/>
    <w:rsid w:val="00D03CBB"/>
    <w:rsid w:val="00D054A6"/>
    <w:rsid w:val="00D06D1F"/>
    <w:rsid w:val="00D06E5D"/>
    <w:rsid w:val="00D07B20"/>
    <w:rsid w:val="00D10DF1"/>
    <w:rsid w:val="00D130CE"/>
    <w:rsid w:val="00D136D2"/>
    <w:rsid w:val="00D138C1"/>
    <w:rsid w:val="00D13DF1"/>
    <w:rsid w:val="00D153A8"/>
    <w:rsid w:val="00D207F7"/>
    <w:rsid w:val="00D22433"/>
    <w:rsid w:val="00D241D0"/>
    <w:rsid w:val="00D270D3"/>
    <w:rsid w:val="00D306D3"/>
    <w:rsid w:val="00D30F8F"/>
    <w:rsid w:val="00D31658"/>
    <w:rsid w:val="00D320F1"/>
    <w:rsid w:val="00D3255B"/>
    <w:rsid w:val="00D325C5"/>
    <w:rsid w:val="00D33B88"/>
    <w:rsid w:val="00D3453E"/>
    <w:rsid w:val="00D35B42"/>
    <w:rsid w:val="00D37701"/>
    <w:rsid w:val="00D40299"/>
    <w:rsid w:val="00D410C4"/>
    <w:rsid w:val="00D4235E"/>
    <w:rsid w:val="00D429D6"/>
    <w:rsid w:val="00D43876"/>
    <w:rsid w:val="00D438D7"/>
    <w:rsid w:val="00D43EEB"/>
    <w:rsid w:val="00D4489F"/>
    <w:rsid w:val="00D44EB5"/>
    <w:rsid w:val="00D460D6"/>
    <w:rsid w:val="00D47163"/>
    <w:rsid w:val="00D478D2"/>
    <w:rsid w:val="00D4790B"/>
    <w:rsid w:val="00D47B37"/>
    <w:rsid w:val="00D53A25"/>
    <w:rsid w:val="00D55671"/>
    <w:rsid w:val="00D56B6C"/>
    <w:rsid w:val="00D57273"/>
    <w:rsid w:val="00D57BC1"/>
    <w:rsid w:val="00D62A49"/>
    <w:rsid w:val="00D63939"/>
    <w:rsid w:val="00D65E17"/>
    <w:rsid w:val="00D709AF"/>
    <w:rsid w:val="00D72A91"/>
    <w:rsid w:val="00D72E2E"/>
    <w:rsid w:val="00D7314C"/>
    <w:rsid w:val="00D7435F"/>
    <w:rsid w:val="00D75066"/>
    <w:rsid w:val="00D750CD"/>
    <w:rsid w:val="00D76603"/>
    <w:rsid w:val="00D7703B"/>
    <w:rsid w:val="00D80439"/>
    <w:rsid w:val="00D84828"/>
    <w:rsid w:val="00D86AC2"/>
    <w:rsid w:val="00D8775D"/>
    <w:rsid w:val="00D91823"/>
    <w:rsid w:val="00D91835"/>
    <w:rsid w:val="00D92041"/>
    <w:rsid w:val="00D932D5"/>
    <w:rsid w:val="00D941FA"/>
    <w:rsid w:val="00D94830"/>
    <w:rsid w:val="00D94E4C"/>
    <w:rsid w:val="00D95BE0"/>
    <w:rsid w:val="00DA291A"/>
    <w:rsid w:val="00DA334B"/>
    <w:rsid w:val="00DA3EDB"/>
    <w:rsid w:val="00DA4BC5"/>
    <w:rsid w:val="00DA4C99"/>
    <w:rsid w:val="00DA4D31"/>
    <w:rsid w:val="00DA6869"/>
    <w:rsid w:val="00DA79F1"/>
    <w:rsid w:val="00DB05A2"/>
    <w:rsid w:val="00DB2281"/>
    <w:rsid w:val="00DB24C0"/>
    <w:rsid w:val="00DB29D2"/>
    <w:rsid w:val="00DB3272"/>
    <w:rsid w:val="00DB3BF8"/>
    <w:rsid w:val="00DB402C"/>
    <w:rsid w:val="00DB46FE"/>
    <w:rsid w:val="00DB6C20"/>
    <w:rsid w:val="00DB6D1D"/>
    <w:rsid w:val="00DB7740"/>
    <w:rsid w:val="00DC12B5"/>
    <w:rsid w:val="00DC26F3"/>
    <w:rsid w:val="00DC2FF7"/>
    <w:rsid w:val="00DC326B"/>
    <w:rsid w:val="00DC361F"/>
    <w:rsid w:val="00DC3804"/>
    <w:rsid w:val="00DC3826"/>
    <w:rsid w:val="00DC5709"/>
    <w:rsid w:val="00DC5B60"/>
    <w:rsid w:val="00DC5BD9"/>
    <w:rsid w:val="00DC6286"/>
    <w:rsid w:val="00DC716F"/>
    <w:rsid w:val="00DC784D"/>
    <w:rsid w:val="00DC7AA8"/>
    <w:rsid w:val="00DD0295"/>
    <w:rsid w:val="00DD0D5C"/>
    <w:rsid w:val="00DD1950"/>
    <w:rsid w:val="00DD1EAD"/>
    <w:rsid w:val="00DD3FA2"/>
    <w:rsid w:val="00DE108F"/>
    <w:rsid w:val="00DE366D"/>
    <w:rsid w:val="00DE4240"/>
    <w:rsid w:val="00DE72CB"/>
    <w:rsid w:val="00DE7548"/>
    <w:rsid w:val="00DE7B5F"/>
    <w:rsid w:val="00DF0199"/>
    <w:rsid w:val="00DF0E53"/>
    <w:rsid w:val="00DF1E64"/>
    <w:rsid w:val="00DF3FF2"/>
    <w:rsid w:val="00DF4402"/>
    <w:rsid w:val="00DF452C"/>
    <w:rsid w:val="00DF4E66"/>
    <w:rsid w:val="00DF4EBD"/>
    <w:rsid w:val="00DF64C9"/>
    <w:rsid w:val="00DF70A3"/>
    <w:rsid w:val="00E00152"/>
    <w:rsid w:val="00E02FED"/>
    <w:rsid w:val="00E03185"/>
    <w:rsid w:val="00E03712"/>
    <w:rsid w:val="00E038EC"/>
    <w:rsid w:val="00E054C4"/>
    <w:rsid w:val="00E05AB7"/>
    <w:rsid w:val="00E0620C"/>
    <w:rsid w:val="00E0757B"/>
    <w:rsid w:val="00E07D1C"/>
    <w:rsid w:val="00E07FC6"/>
    <w:rsid w:val="00E1148E"/>
    <w:rsid w:val="00E114F5"/>
    <w:rsid w:val="00E12564"/>
    <w:rsid w:val="00E131A5"/>
    <w:rsid w:val="00E14BD5"/>
    <w:rsid w:val="00E15D4B"/>
    <w:rsid w:val="00E20430"/>
    <w:rsid w:val="00E22208"/>
    <w:rsid w:val="00E231C7"/>
    <w:rsid w:val="00E238C3"/>
    <w:rsid w:val="00E249FA"/>
    <w:rsid w:val="00E25DE9"/>
    <w:rsid w:val="00E26878"/>
    <w:rsid w:val="00E271E0"/>
    <w:rsid w:val="00E27F3D"/>
    <w:rsid w:val="00E30917"/>
    <w:rsid w:val="00E31739"/>
    <w:rsid w:val="00E318F7"/>
    <w:rsid w:val="00E3285D"/>
    <w:rsid w:val="00E32A9E"/>
    <w:rsid w:val="00E34998"/>
    <w:rsid w:val="00E40839"/>
    <w:rsid w:val="00E40D46"/>
    <w:rsid w:val="00E40F3C"/>
    <w:rsid w:val="00E415B2"/>
    <w:rsid w:val="00E416B6"/>
    <w:rsid w:val="00E437C7"/>
    <w:rsid w:val="00E45F19"/>
    <w:rsid w:val="00E47075"/>
    <w:rsid w:val="00E478B9"/>
    <w:rsid w:val="00E50C5A"/>
    <w:rsid w:val="00E54219"/>
    <w:rsid w:val="00E57C0A"/>
    <w:rsid w:val="00E62503"/>
    <w:rsid w:val="00E62CBF"/>
    <w:rsid w:val="00E62EE5"/>
    <w:rsid w:val="00E636D4"/>
    <w:rsid w:val="00E6373E"/>
    <w:rsid w:val="00E63B2C"/>
    <w:rsid w:val="00E642C1"/>
    <w:rsid w:val="00E642CB"/>
    <w:rsid w:val="00E64D0A"/>
    <w:rsid w:val="00E6502D"/>
    <w:rsid w:val="00E67E8C"/>
    <w:rsid w:val="00E71473"/>
    <w:rsid w:val="00E7182C"/>
    <w:rsid w:val="00E725A2"/>
    <w:rsid w:val="00E7353B"/>
    <w:rsid w:val="00E73826"/>
    <w:rsid w:val="00E7621F"/>
    <w:rsid w:val="00E766A3"/>
    <w:rsid w:val="00E76B9C"/>
    <w:rsid w:val="00E76EFB"/>
    <w:rsid w:val="00E80E54"/>
    <w:rsid w:val="00E85FD9"/>
    <w:rsid w:val="00E87FE4"/>
    <w:rsid w:val="00E92735"/>
    <w:rsid w:val="00E92BAD"/>
    <w:rsid w:val="00EA01D3"/>
    <w:rsid w:val="00EA0A1F"/>
    <w:rsid w:val="00EA1DF7"/>
    <w:rsid w:val="00EA3198"/>
    <w:rsid w:val="00EA3E78"/>
    <w:rsid w:val="00EA4003"/>
    <w:rsid w:val="00EA48BE"/>
    <w:rsid w:val="00EA7039"/>
    <w:rsid w:val="00EA71AE"/>
    <w:rsid w:val="00EB369D"/>
    <w:rsid w:val="00EB4883"/>
    <w:rsid w:val="00EB6345"/>
    <w:rsid w:val="00EB64B1"/>
    <w:rsid w:val="00EB69CB"/>
    <w:rsid w:val="00EB6BB6"/>
    <w:rsid w:val="00EB72BB"/>
    <w:rsid w:val="00EC0685"/>
    <w:rsid w:val="00EC07D6"/>
    <w:rsid w:val="00EC1105"/>
    <w:rsid w:val="00EC1B51"/>
    <w:rsid w:val="00EC1CE7"/>
    <w:rsid w:val="00EC2B21"/>
    <w:rsid w:val="00EC35AC"/>
    <w:rsid w:val="00EC421D"/>
    <w:rsid w:val="00EC5A81"/>
    <w:rsid w:val="00EC6D5A"/>
    <w:rsid w:val="00EC7359"/>
    <w:rsid w:val="00ED2862"/>
    <w:rsid w:val="00ED3E3D"/>
    <w:rsid w:val="00ED4522"/>
    <w:rsid w:val="00ED4EDC"/>
    <w:rsid w:val="00ED5174"/>
    <w:rsid w:val="00ED6AD9"/>
    <w:rsid w:val="00ED78BD"/>
    <w:rsid w:val="00ED7FE9"/>
    <w:rsid w:val="00EE0C1B"/>
    <w:rsid w:val="00EE1881"/>
    <w:rsid w:val="00EE1ABA"/>
    <w:rsid w:val="00EE2120"/>
    <w:rsid w:val="00EE38A0"/>
    <w:rsid w:val="00EE4464"/>
    <w:rsid w:val="00EE5E75"/>
    <w:rsid w:val="00EE5E83"/>
    <w:rsid w:val="00EE6A34"/>
    <w:rsid w:val="00EE6DE5"/>
    <w:rsid w:val="00EF09A6"/>
    <w:rsid w:val="00EF3B31"/>
    <w:rsid w:val="00EF3C79"/>
    <w:rsid w:val="00EF434E"/>
    <w:rsid w:val="00EF4585"/>
    <w:rsid w:val="00EF753A"/>
    <w:rsid w:val="00F00657"/>
    <w:rsid w:val="00F00870"/>
    <w:rsid w:val="00F01640"/>
    <w:rsid w:val="00F032E0"/>
    <w:rsid w:val="00F04E1F"/>
    <w:rsid w:val="00F068E2"/>
    <w:rsid w:val="00F06EF3"/>
    <w:rsid w:val="00F07293"/>
    <w:rsid w:val="00F077CC"/>
    <w:rsid w:val="00F07875"/>
    <w:rsid w:val="00F1054E"/>
    <w:rsid w:val="00F11151"/>
    <w:rsid w:val="00F1369F"/>
    <w:rsid w:val="00F14C44"/>
    <w:rsid w:val="00F16732"/>
    <w:rsid w:val="00F16F45"/>
    <w:rsid w:val="00F17493"/>
    <w:rsid w:val="00F21328"/>
    <w:rsid w:val="00F230CC"/>
    <w:rsid w:val="00F242BB"/>
    <w:rsid w:val="00F24CFD"/>
    <w:rsid w:val="00F24F15"/>
    <w:rsid w:val="00F25124"/>
    <w:rsid w:val="00F25478"/>
    <w:rsid w:val="00F30B4F"/>
    <w:rsid w:val="00F30EA1"/>
    <w:rsid w:val="00F3184F"/>
    <w:rsid w:val="00F340A1"/>
    <w:rsid w:val="00F34A38"/>
    <w:rsid w:val="00F34E3F"/>
    <w:rsid w:val="00F37E54"/>
    <w:rsid w:val="00F40C47"/>
    <w:rsid w:val="00F41C08"/>
    <w:rsid w:val="00F4366F"/>
    <w:rsid w:val="00F4493B"/>
    <w:rsid w:val="00F44EA5"/>
    <w:rsid w:val="00F45747"/>
    <w:rsid w:val="00F46C40"/>
    <w:rsid w:val="00F50025"/>
    <w:rsid w:val="00F50E67"/>
    <w:rsid w:val="00F5252A"/>
    <w:rsid w:val="00F52BA7"/>
    <w:rsid w:val="00F534AF"/>
    <w:rsid w:val="00F565E5"/>
    <w:rsid w:val="00F5779E"/>
    <w:rsid w:val="00F57EED"/>
    <w:rsid w:val="00F57FD3"/>
    <w:rsid w:val="00F604D3"/>
    <w:rsid w:val="00F6294E"/>
    <w:rsid w:val="00F64A7E"/>
    <w:rsid w:val="00F65B66"/>
    <w:rsid w:val="00F70AC8"/>
    <w:rsid w:val="00F713A1"/>
    <w:rsid w:val="00F721B4"/>
    <w:rsid w:val="00F72978"/>
    <w:rsid w:val="00F733EB"/>
    <w:rsid w:val="00F734AA"/>
    <w:rsid w:val="00F7506B"/>
    <w:rsid w:val="00F75B88"/>
    <w:rsid w:val="00F75FC3"/>
    <w:rsid w:val="00F77DD8"/>
    <w:rsid w:val="00F8024A"/>
    <w:rsid w:val="00F8130A"/>
    <w:rsid w:val="00F81500"/>
    <w:rsid w:val="00F823B5"/>
    <w:rsid w:val="00F84C36"/>
    <w:rsid w:val="00F84D19"/>
    <w:rsid w:val="00F84F4D"/>
    <w:rsid w:val="00F8556B"/>
    <w:rsid w:val="00F90063"/>
    <w:rsid w:val="00F90088"/>
    <w:rsid w:val="00F905C1"/>
    <w:rsid w:val="00F91446"/>
    <w:rsid w:val="00F92E36"/>
    <w:rsid w:val="00F93F10"/>
    <w:rsid w:val="00F95615"/>
    <w:rsid w:val="00F957BD"/>
    <w:rsid w:val="00F96769"/>
    <w:rsid w:val="00F978F2"/>
    <w:rsid w:val="00FA0ABC"/>
    <w:rsid w:val="00FA2905"/>
    <w:rsid w:val="00FA2E28"/>
    <w:rsid w:val="00FA3012"/>
    <w:rsid w:val="00FA3796"/>
    <w:rsid w:val="00FA4818"/>
    <w:rsid w:val="00FA4FE3"/>
    <w:rsid w:val="00FA54C4"/>
    <w:rsid w:val="00FB2C07"/>
    <w:rsid w:val="00FB33DB"/>
    <w:rsid w:val="00FB3A41"/>
    <w:rsid w:val="00FB3B2F"/>
    <w:rsid w:val="00FB3DED"/>
    <w:rsid w:val="00FC0830"/>
    <w:rsid w:val="00FC15DA"/>
    <w:rsid w:val="00FC31EF"/>
    <w:rsid w:val="00FC38B8"/>
    <w:rsid w:val="00FC465E"/>
    <w:rsid w:val="00FC4F0F"/>
    <w:rsid w:val="00FC5F7B"/>
    <w:rsid w:val="00FC6784"/>
    <w:rsid w:val="00FC7193"/>
    <w:rsid w:val="00FD0429"/>
    <w:rsid w:val="00FD0D1F"/>
    <w:rsid w:val="00FD32FE"/>
    <w:rsid w:val="00FD44EF"/>
    <w:rsid w:val="00FD4C4F"/>
    <w:rsid w:val="00FD525D"/>
    <w:rsid w:val="00FD5979"/>
    <w:rsid w:val="00FD7148"/>
    <w:rsid w:val="00FE0D84"/>
    <w:rsid w:val="00FE10BC"/>
    <w:rsid w:val="00FE14B9"/>
    <w:rsid w:val="00FE15D8"/>
    <w:rsid w:val="00FE2ADA"/>
    <w:rsid w:val="00FE335F"/>
    <w:rsid w:val="00FE38B0"/>
    <w:rsid w:val="00FE4485"/>
    <w:rsid w:val="00FE4770"/>
    <w:rsid w:val="00FE6175"/>
    <w:rsid w:val="00FE61EE"/>
    <w:rsid w:val="00FE6B0C"/>
    <w:rsid w:val="00FE6B70"/>
    <w:rsid w:val="00FE6E2F"/>
    <w:rsid w:val="00FF0905"/>
    <w:rsid w:val="00FF0EAD"/>
    <w:rsid w:val="00FF0F58"/>
    <w:rsid w:val="00FF11DC"/>
    <w:rsid w:val="00FF3910"/>
    <w:rsid w:val="00FF3C65"/>
    <w:rsid w:val="00FF52C1"/>
    <w:rsid w:val="00FF540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926003"/>
  <w15:chartTrackingRefBased/>
  <w15:docId w15:val="{16133366-6059-7E45-BEF1-BE73C8E5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94C"/>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F734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8494C"/>
    <w:pPr>
      <w:tabs>
        <w:tab w:val="center" w:pos="4252"/>
        <w:tab w:val="right" w:pos="8504"/>
      </w:tabs>
      <w:spacing w:after="0" w:line="240" w:lineRule="auto"/>
    </w:pPr>
    <w:rPr>
      <w:sz w:val="20"/>
      <w:szCs w:val="20"/>
      <w:lang w:val="x-none" w:eastAsia="x-none"/>
    </w:rPr>
  </w:style>
  <w:style w:type="character" w:customStyle="1" w:styleId="EncabezadoCar">
    <w:name w:val="Encabezado Car"/>
    <w:link w:val="Encabezado"/>
    <w:rsid w:val="0048494C"/>
    <w:rPr>
      <w:rFonts w:ascii="Calibri" w:eastAsia="Calibri" w:hAnsi="Calibri" w:cs="Times New Roman"/>
    </w:rPr>
  </w:style>
  <w:style w:type="character" w:styleId="Hipervnculo">
    <w:name w:val="Hyperlink"/>
    <w:uiPriority w:val="99"/>
    <w:unhideWhenUsed/>
    <w:rsid w:val="0048494C"/>
    <w:rPr>
      <w:color w:val="0000FF"/>
      <w:u w:val="single"/>
    </w:rPr>
  </w:style>
  <w:style w:type="paragraph" w:styleId="Puesto">
    <w:name w:val="Title"/>
    <w:basedOn w:val="Normal"/>
    <w:link w:val="PuestoCar"/>
    <w:qFormat/>
    <w:rsid w:val="0048494C"/>
    <w:pPr>
      <w:spacing w:after="0" w:line="240" w:lineRule="auto"/>
      <w:jc w:val="center"/>
    </w:pPr>
    <w:rPr>
      <w:rFonts w:ascii="Trebuchet MS" w:eastAsia="Times New Roman" w:hAnsi="Trebuchet MS"/>
      <w:sz w:val="36"/>
      <w:szCs w:val="24"/>
      <w:lang w:val="x-none" w:eastAsia="es-ES"/>
    </w:rPr>
  </w:style>
  <w:style w:type="character" w:customStyle="1" w:styleId="PuestoCar">
    <w:name w:val="Puesto Car"/>
    <w:link w:val="Puesto"/>
    <w:rsid w:val="0048494C"/>
    <w:rPr>
      <w:rFonts w:ascii="Trebuchet MS" w:eastAsia="Times New Roman" w:hAnsi="Trebuchet MS" w:cs="Times New Roman"/>
      <w:sz w:val="36"/>
      <w:szCs w:val="24"/>
      <w:lang w:eastAsia="es-ES"/>
    </w:rPr>
  </w:style>
  <w:style w:type="paragraph" w:customStyle="1" w:styleId="Default">
    <w:name w:val="Default"/>
    <w:rsid w:val="0048494C"/>
    <w:pPr>
      <w:autoSpaceDE w:val="0"/>
      <w:autoSpaceDN w:val="0"/>
      <w:adjustRightInd w:val="0"/>
    </w:pPr>
    <w:rPr>
      <w:rFonts w:ascii="Cambria" w:hAnsi="Cambria" w:cs="Cambria"/>
      <w:color w:val="000000"/>
      <w:sz w:val="24"/>
      <w:szCs w:val="24"/>
      <w:lang w:eastAsia="en-US"/>
    </w:rPr>
  </w:style>
  <w:style w:type="paragraph" w:styleId="Textodeglobo">
    <w:name w:val="Balloon Text"/>
    <w:basedOn w:val="Normal"/>
    <w:link w:val="TextodegloboCar"/>
    <w:uiPriority w:val="99"/>
    <w:semiHidden/>
    <w:unhideWhenUsed/>
    <w:rsid w:val="00314513"/>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314513"/>
    <w:rPr>
      <w:rFonts w:ascii="Tahoma" w:eastAsia="Calibri" w:hAnsi="Tahoma" w:cs="Tahoma"/>
      <w:sz w:val="16"/>
      <w:szCs w:val="16"/>
    </w:rPr>
  </w:style>
  <w:style w:type="paragraph" w:styleId="Piedepgina">
    <w:name w:val="footer"/>
    <w:basedOn w:val="Normal"/>
    <w:link w:val="PiedepginaCar"/>
    <w:uiPriority w:val="99"/>
    <w:unhideWhenUsed/>
    <w:rsid w:val="008C660E"/>
    <w:pPr>
      <w:tabs>
        <w:tab w:val="center" w:pos="4252"/>
        <w:tab w:val="right" w:pos="8504"/>
      </w:tabs>
      <w:spacing w:after="0" w:line="240" w:lineRule="auto"/>
    </w:pPr>
    <w:rPr>
      <w:sz w:val="20"/>
      <w:szCs w:val="20"/>
      <w:lang w:val="x-none" w:eastAsia="x-none"/>
    </w:rPr>
  </w:style>
  <w:style w:type="character" w:customStyle="1" w:styleId="PiedepginaCar">
    <w:name w:val="Pie de página Car"/>
    <w:link w:val="Piedepgina"/>
    <w:uiPriority w:val="99"/>
    <w:rsid w:val="008C660E"/>
    <w:rPr>
      <w:rFonts w:ascii="Calibri" w:eastAsia="Calibri" w:hAnsi="Calibri" w:cs="Times New Roman"/>
    </w:rPr>
  </w:style>
  <w:style w:type="paragraph" w:styleId="Sinespaciado">
    <w:name w:val="No Spacing"/>
    <w:uiPriority w:val="1"/>
    <w:qFormat/>
    <w:rsid w:val="000729D7"/>
    <w:rPr>
      <w:sz w:val="22"/>
      <w:szCs w:val="22"/>
      <w:lang w:eastAsia="en-US"/>
    </w:rPr>
  </w:style>
  <w:style w:type="paragraph" w:styleId="Prrafodelista">
    <w:name w:val="List Paragraph"/>
    <w:aliases w:val="Lista sin Numerar,Bullet List,FooterText,numbered,List Paragraph1,Paragraphe de liste1,Bulletr List Paragraph,列出段落,列出段落1,List Paragraph2,List Paragraph21,Listeafsnit1,Parágrafo da Lista1,Bullet list,リスト段落1,Lista de nivel 1,List,List1"/>
    <w:basedOn w:val="Normal"/>
    <w:link w:val="PrrafodelistaCar"/>
    <w:uiPriority w:val="34"/>
    <w:qFormat/>
    <w:rsid w:val="0018123F"/>
    <w:pPr>
      <w:spacing w:after="0" w:line="240" w:lineRule="auto"/>
      <w:ind w:left="720"/>
      <w:contextualSpacing/>
    </w:pPr>
    <w:rPr>
      <w:rFonts w:ascii="Times New Roman" w:eastAsia="Times New Roman" w:hAnsi="Times New Roman"/>
      <w:sz w:val="24"/>
      <w:szCs w:val="24"/>
      <w:lang w:eastAsia="es-ES"/>
    </w:rPr>
  </w:style>
  <w:style w:type="paragraph" w:styleId="NormalWeb">
    <w:name w:val="Normal (Web)"/>
    <w:basedOn w:val="Normal"/>
    <w:uiPriority w:val="99"/>
    <w:unhideWhenUsed/>
    <w:rsid w:val="00A43A92"/>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PrrafodelistaCar">
    <w:name w:val="Párrafo de lista Car"/>
    <w:aliases w:val="Lista sin Numerar Car,Bullet List Car,FooterText Car,numbered Car,List Paragraph1 Car,Paragraphe de liste1 Car,Bulletr List Paragraph Car,列出段落 Car,列出段落1 Car,List Paragraph2 Car,List Paragraph21 Car,Listeafsnit1 Car,Bullet list Car"/>
    <w:basedOn w:val="Fuentedeprrafopredeter"/>
    <w:link w:val="Prrafodelista"/>
    <w:uiPriority w:val="34"/>
    <w:rsid w:val="003013D6"/>
    <w:rPr>
      <w:rFonts w:ascii="Times New Roman" w:eastAsia="Times New Roman" w:hAnsi="Times New Roman"/>
      <w:sz w:val="24"/>
      <w:szCs w:val="24"/>
      <w:lang w:eastAsia="es-ES"/>
    </w:rPr>
  </w:style>
  <w:style w:type="paragraph" w:styleId="Revisin">
    <w:name w:val="Revision"/>
    <w:hidden/>
    <w:uiPriority w:val="99"/>
    <w:semiHidden/>
    <w:rsid w:val="00F734AA"/>
    <w:rPr>
      <w:sz w:val="22"/>
      <w:szCs w:val="22"/>
      <w:lang w:eastAsia="en-US"/>
    </w:rPr>
  </w:style>
  <w:style w:type="character" w:customStyle="1" w:styleId="Ttulo2Car">
    <w:name w:val="Título 2 Car"/>
    <w:basedOn w:val="Fuentedeprrafopredeter"/>
    <w:link w:val="Ttulo2"/>
    <w:uiPriority w:val="9"/>
    <w:rsid w:val="00F734AA"/>
    <w:rPr>
      <w:rFonts w:asciiTheme="majorHAnsi" w:eastAsiaTheme="majorEastAsia" w:hAnsiTheme="majorHAnsi" w:cstheme="majorBidi"/>
      <w:color w:val="2F5496" w:themeColor="accent1" w:themeShade="BF"/>
      <w:sz w:val="26"/>
      <w:szCs w:val="26"/>
      <w:lang w:eastAsia="en-US"/>
    </w:rPr>
  </w:style>
  <w:style w:type="character" w:customStyle="1" w:styleId="UnresolvedMention">
    <w:name w:val="Unresolved Mention"/>
    <w:basedOn w:val="Fuentedeprrafopredeter"/>
    <w:uiPriority w:val="99"/>
    <w:semiHidden/>
    <w:unhideWhenUsed/>
    <w:rsid w:val="00D35B42"/>
    <w:rPr>
      <w:color w:val="605E5C"/>
      <w:shd w:val="clear" w:color="auto" w:fill="E1DFDD"/>
    </w:rPr>
  </w:style>
  <w:style w:type="character" w:styleId="Refdecomentario">
    <w:name w:val="annotation reference"/>
    <w:basedOn w:val="Fuentedeprrafopredeter"/>
    <w:uiPriority w:val="99"/>
    <w:semiHidden/>
    <w:unhideWhenUsed/>
    <w:rsid w:val="002552A4"/>
    <w:rPr>
      <w:sz w:val="16"/>
      <w:szCs w:val="16"/>
    </w:rPr>
  </w:style>
  <w:style w:type="paragraph" w:styleId="Textocomentario">
    <w:name w:val="annotation text"/>
    <w:basedOn w:val="Normal"/>
    <w:link w:val="TextocomentarioCar"/>
    <w:uiPriority w:val="99"/>
    <w:unhideWhenUsed/>
    <w:rsid w:val="002552A4"/>
    <w:pPr>
      <w:spacing w:line="240" w:lineRule="auto"/>
    </w:pPr>
    <w:rPr>
      <w:sz w:val="20"/>
      <w:szCs w:val="20"/>
    </w:rPr>
  </w:style>
  <w:style w:type="character" w:customStyle="1" w:styleId="TextocomentarioCar">
    <w:name w:val="Texto comentario Car"/>
    <w:basedOn w:val="Fuentedeprrafopredeter"/>
    <w:link w:val="Textocomentario"/>
    <w:uiPriority w:val="99"/>
    <w:rsid w:val="002552A4"/>
    <w:rPr>
      <w:lang w:eastAsia="en-US"/>
    </w:rPr>
  </w:style>
  <w:style w:type="paragraph" w:styleId="Asuntodelcomentario">
    <w:name w:val="annotation subject"/>
    <w:basedOn w:val="Textocomentario"/>
    <w:next w:val="Textocomentario"/>
    <w:link w:val="AsuntodelcomentarioCar"/>
    <w:uiPriority w:val="99"/>
    <w:semiHidden/>
    <w:unhideWhenUsed/>
    <w:rsid w:val="002552A4"/>
    <w:rPr>
      <w:b/>
      <w:bCs/>
    </w:rPr>
  </w:style>
  <w:style w:type="character" w:customStyle="1" w:styleId="AsuntodelcomentarioCar">
    <w:name w:val="Asunto del comentario Car"/>
    <w:basedOn w:val="TextocomentarioCar"/>
    <w:link w:val="Asuntodelcomentario"/>
    <w:uiPriority w:val="99"/>
    <w:semiHidden/>
    <w:rsid w:val="002552A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74448">
      <w:bodyDiv w:val="1"/>
      <w:marLeft w:val="0"/>
      <w:marRight w:val="0"/>
      <w:marTop w:val="0"/>
      <w:marBottom w:val="0"/>
      <w:divBdr>
        <w:top w:val="none" w:sz="0" w:space="0" w:color="auto"/>
        <w:left w:val="none" w:sz="0" w:space="0" w:color="auto"/>
        <w:bottom w:val="none" w:sz="0" w:space="0" w:color="auto"/>
        <w:right w:val="none" w:sz="0" w:space="0" w:color="auto"/>
      </w:divBdr>
    </w:div>
    <w:div w:id="152988748">
      <w:bodyDiv w:val="1"/>
      <w:marLeft w:val="0"/>
      <w:marRight w:val="0"/>
      <w:marTop w:val="0"/>
      <w:marBottom w:val="0"/>
      <w:divBdr>
        <w:top w:val="none" w:sz="0" w:space="0" w:color="auto"/>
        <w:left w:val="none" w:sz="0" w:space="0" w:color="auto"/>
        <w:bottom w:val="none" w:sz="0" w:space="0" w:color="auto"/>
        <w:right w:val="none" w:sz="0" w:space="0" w:color="auto"/>
      </w:divBdr>
    </w:div>
    <w:div w:id="177475788">
      <w:bodyDiv w:val="1"/>
      <w:marLeft w:val="0"/>
      <w:marRight w:val="0"/>
      <w:marTop w:val="0"/>
      <w:marBottom w:val="0"/>
      <w:divBdr>
        <w:top w:val="none" w:sz="0" w:space="0" w:color="auto"/>
        <w:left w:val="none" w:sz="0" w:space="0" w:color="auto"/>
        <w:bottom w:val="none" w:sz="0" w:space="0" w:color="auto"/>
        <w:right w:val="none" w:sz="0" w:space="0" w:color="auto"/>
      </w:divBdr>
    </w:div>
    <w:div w:id="201406839">
      <w:bodyDiv w:val="1"/>
      <w:marLeft w:val="0"/>
      <w:marRight w:val="0"/>
      <w:marTop w:val="0"/>
      <w:marBottom w:val="0"/>
      <w:divBdr>
        <w:top w:val="none" w:sz="0" w:space="0" w:color="auto"/>
        <w:left w:val="none" w:sz="0" w:space="0" w:color="auto"/>
        <w:bottom w:val="none" w:sz="0" w:space="0" w:color="auto"/>
        <w:right w:val="none" w:sz="0" w:space="0" w:color="auto"/>
      </w:divBdr>
    </w:div>
    <w:div w:id="234052227">
      <w:bodyDiv w:val="1"/>
      <w:marLeft w:val="0"/>
      <w:marRight w:val="0"/>
      <w:marTop w:val="0"/>
      <w:marBottom w:val="0"/>
      <w:divBdr>
        <w:top w:val="none" w:sz="0" w:space="0" w:color="auto"/>
        <w:left w:val="none" w:sz="0" w:space="0" w:color="auto"/>
        <w:bottom w:val="none" w:sz="0" w:space="0" w:color="auto"/>
        <w:right w:val="none" w:sz="0" w:space="0" w:color="auto"/>
      </w:divBdr>
    </w:div>
    <w:div w:id="276252639">
      <w:bodyDiv w:val="1"/>
      <w:marLeft w:val="0"/>
      <w:marRight w:val="0"/>
      <w:marTop w:val="0"/>
      <w:marBottom w:val="0"/>
      <w:divBdr>
        <w:top w:val="none" w:sz="0" w:space="0" w:color="auto"/>
        <w:left w:val="none" w:sz="0" w:space="0" w:color="auto"/>
        <w:bottom w:val="none" w:sz="0" w:space="0" w:color="auto"/>
        <w:right w:val="none" w:sz="0" w:space="0" w:color="auto"/>
      </w:divBdr>
    </w:div>
    <w:div w:id="290750264">
      <w:bodyDiv w:val="1"/>
      <w:marLeft w:val="0"/>
      <w:marRight w:val="0"/>
      <w:marTop w:val="0"/>
      <w:marBottom w:val="0"/>
      <w:divBdr>
        <w:top w:val="none" w:sz="0" w:space="0" w:color="auto"/>
        <w:left w:val="none" w:sz="0" w:space="0" w:color="auto"/>
        <w:bottom w:val="none" w:sz="0" w:space="0" w:color="auto"/>
        <w:right w:val="none" w:sz="0" w:space="0" w:color="auto"/>
      </w:divBdr>
    </w:div>
    <w:div w:id="309598781">
      <w:bodyDiv w:val="1"/>
      <w:marLeft w:val="0"/>
      <w:marRight w:val="0"/>
      <w:marTop w:val="0"/>
      <w:marBottom w:val="0"/>
      <w:divBdr>
        <w:top w:val="none" w:sz="0" w:space="0" w:color="auto"/>
        <w:left w:val="none" w:sz="0" w:space="0" w:color="auto"/>
        <w:bottom w:val="none" w:sz="0" w:space="0" w:color="auto"/>
        <w:right w:val="none" w:sz="0" w:space="0" w:color="auto"/>
      </w:divBdr>
    </w:div>
    <w:div w:id="325330061">
      <w:bodyDiv w:val="1"/>
      <w:marLeft w:val="0"/>
      <w:marRight w:val="0"/>
      <w:marTop w:val="0"/>
      <w:marBottom w:val="0"/>
      <w:divBdr>
        <w:top w:val="none" w:sz="0" w:space="0" w:color="auto"/>
        <w:left w:val="none" w:sz="0" w:space="0" w:color="auto"/>
        <w:bottom w:val="none" w:sz="0" w:space="0" w:color="auto"/>
        <w:right w:val="none" w:sz="0" w:space="0" w:color="auto"/>
      </w:divBdr>
    </w:div>
    <w:div w:id="527983593">
      <w:bodyDiv w:val="1"/>
      <w:marLeft w:val="0"/>
      <w:marRight w:val="0"/>
      <w:marTop w:val="0"/>
      <w:marBottom w:val="0"/>
      <w:divBdr>
        <w:top w:val="none" w:sz="0" w:space="0" w:color="auto"/>
        <w:left w:val="none" w:sz="0" w:space="0" w:color="auto"/>
        <w:bottom w:val="none" w:sz="0" w:space="0" w:color="auto"/>
        <w:right w:val="none" w:sz="0" w:space="0" w:color="auto"/>
      </w:divBdr>
    </w:div>
    <w:div w:id="597491943">
      <w:bodyDiv w:val="1"/>
      <w:marLeft w:val="0"/>
      <w:marRight w:val="0"/>
      <w:marTop w:val="0"/>
      <w:marBottom w:val="0"/>
      <w:divBdr>
        <w:top w:val="none" w:sz="0" w:space="0" w:color="auto"/>
        <w:left w:val="none" w:sz="0" w:space="0" w:color="auto"/>
        <w:bottom w:val="none" w:sz="0" w:space="0" w:color="auto"/>
        <w:right w:val="none" w:sz="0" w:space="0" w:color="auto"/>
      </w:divBdr>
    </w:div>
    <w:div w:id="658922013">
      <w:bodyDiv w:val="1"/>
      <w:marLeft w:val="0"/>
      <w:marRight w:val="0"/>
      <w:marTop w:val="0"/>
      <w:marBottom w:val="0"/>
      <w:divBdr>
        <w:top w:val="none" w:sz="0" w:space="0" w:color="auto"/>
        <w:left w:val="none" w:sz="0" w:space="0" w:color="auto"/>
        <w:bottom w:val="none" w:sz="0" w:space="0" w:color="auto"/>
        <w:right w:val="none" w:sz="0" w:space="0" w:color="auto"/>
      </w:divBdr>
    </w:div>
    <w:div w:id="662393922">
      <w:bodyDiv w:val="1"/>
      <w:marLeft w:val="0"/>
      <w:marRight w:val="0"/>
      <w:marTop w:val="0"/>
      <w:marBottom w:val="0"/>
      <w:divBdr>
        <w:top w:val="none" w:sz="0" w:space="0" w:color="auto"/>
        <w:left w:val="none" w:sz="0" w:space="0" w:color="auto"/>
        <w:bottom w:val="none" w:sz="0" w:space="0" w:color="auto"/>
        <w:right w:val="none" w:sz="0" w:space="0" w:color="auto"/>
      </w:divBdr>
    </w:div>
    <w:div w:id="665939920">
      <w:bodyDiv w:val="1"/>
      <w:marLeft w:val="0"/>
      <w:marRight w:val="0"/>
      <w:marTop w:val="0"/>
      <w:marBottom w:val="0"/>
      <w:divBdr>
        <w:top w:val="none" w:sz="0" w:space="0" w:color="auto"/>
        <w:left w:val="none" w:sz="0" w:space="0" w:color="auto"/>
        <w:bottom w:val="none" w:sz="0" w:space="0" w:color="auto"/>
        <w:right w:val="none" w:sz="0" w:space="0" w:color="auto"/>
      </w:divBdr>
    </w:div>
    <w:div w:id="675155743">
      <w:bodyDiv w:val="1"/>
      <w:marLeft w:val="0"/>
      <w:marRight w:val="0"/>
      <w:marTop w:val="0"/>
      <w:marBottom w:val="0"/>
      <w:divBdr>
        <w:top w:val="none" w:sz="0" w:space="0" w:color="auto"/>
        <w:left w:val="none" w:sz="0" w:space="0" w:color="auto"/>
        <w:bottom w:val="none" w:sz="0" w:space="0" w:color="auto"/>
        <w:right w:val="none" w:sz="0" w:space="0" w:color="auto"/>
      </w:divBdr>
    </w:div>
    <w:div w:id="687171206">
      <w:bodyDiv w:val="1"/>
      <w:marLeft w:val="0"/>
      <w:marRight w:val="0"/>
      <w:marTop w:val="0"/>
      <w:marBottom w:val="0"/>
      <w:divBdr>
        <w:top w:val="none" w:sz="0" w:space="0" w:color="auto"/>
        <w:left w:val="none" w:sz="0" w:space="0" w:color="auto"/>
        <w:bottom w:val="none" w:sz="0" w:space="0" w:color="auto"/>
        <w:right w:val="none" w:sz="0" w:space="0" w:color="auto"/>
      </w:divBdr>
    </w:div>
    <w:div w:id="766467617">
      <w:bodyDiv w:val="1"/>
      <w:marLeft w:val="0"/>
      <w:marRight w:val="0"/>
      <w:marTop w:val="0"/>
      <w:marBottom w:val="0"/>
      <w:divBdr>
        <w:top w:val="none" w:sz="0" w:space="0" w:color="auto"/>
        <w:left w:val="none" w:sz="0" w:space="0" w:color="auto"/>
        <w:bottom w:val="none" w:sz="0" w:space="0" w:color="auto"/>
        <w:right w:val="none" w:sz="0" w:space="0" w:color="auto"/>
      </w:divBdr>
    </w:div>
    <w:div w:id="766731253">
      <w:bodyDiv w:val="1"/>
      <w:marLeft w:val="0"/>
      <w:marRight w:val="0"/>
      <w:marTop w:val="0"/>
      <w:marBottom w:val="0"/>
      <w:divBdr>
        <w:top w:val="none" w:sz="0" w:space="0" w:color="auto"/>
        <w:left w:val="none" w:sz="0" w:space="0" w:color="auto"/>
        <w:bottom w:val="none" w:sz="0" w:space="0" w:color="auto"/>
        <w:right w:val="none" w:sz="0" w:space="0" w:color="auto"/>
      </w:divBdr>
    </w:div>
    <w:div w:id="821432317">
      <w:bodyDiv w:val="1"/>
      <w:marLeft w:val="0"/>
      <w:marRight w:val="0"/>
      <w:marTop w:val="0"/>
      <w:marBottom w:val="0"/>
      <w:divBdr>
        <w:top w:val="none" w:sz="0" w:space="0" w:color="auto"/>
        <w:left w:val="none" w:sz="0" w:space="0" w:color="auto"/>
        <w:bottom w:val="none" w:sz="0" w:space="0" w:color="auto"/>
        <w:right w:val="none" w:sz="0" w:space="0" w:color="auto"/>
      </w:divBdr>
    </w:div>
    <w:div w:id="998003401">
      <w:bodyDiv w:val="1"/>
      <w:marLeft w:val="0"/>
      <w:marRight w:val="0"/>
      <w:marTop w:val="0"/>
      <w:marBottom w:val="0"/>
      <w:divBdr>
        <w:top w:val="none" w:sz="0" w:space="0" w:color="auto"/>
        <w:left w:val="none" w:sz="0" w:space="0" w:color="auto"/>
        <w:bottom w:val="none" w:sz="0" w:space="0" w:color="auto"/>
        <w:right w:val="none" w:sz="0" w:space="0" w:color="auto"/>
      </w:divBdr>
    </w:div>
    <w:div w:id="1113086976">
      <w:bodyDiv w:val="1"/>
      <w:marLeft w:val="0"/>
      <w:marRight w:val="0"/>
      <w:marTop w:val="0"/>
      <w:marBottom w:val="0"/>
      <w:divBdr>
        <w:top w:val="none" w:sz="0" w:space="0" w:color="auto"/>
        <w:left w:val="none" w:sz="0" w:space="0" w:color="auto"/>
        <w:bottom w:val="none" w:sz="0" w:space="0" w:color="auto"/>
        <w:right w:val="none" w:sz="0" w:space="0" w:color="auto"/>
      </w:divBdr>
    </w:div>
    <w:div w:id="1245457401">
      <w:bodyDiv w:val="1"/>
      <w:marLeft w:val="0"/>
      <w:marRight w:val="0"/>
      <w:marTop w:val="0"/>
      <w:marBottom w:val="0"/>
      <w:divBdr>
        <w:top w:val="none" w:sz="0" w:space="0" w:color="auto"/>
        <w:left w:val="none" w:sz="0" w:space="0" w:color="auto"/>
        <w:bottom w:val="none" w:sz="0" w:space="0" w:color="auto"/>
        <w:right w:val="none" w:sz="0" w:space="0" w:color="auto"/>
      </w:divBdr>
    </w:div>
    <w:div w:id="1270506362">
      <w:bodyDiv w:val="1"/>
      <w:marLeft w:val="0"/>
      <w:marRight w:val="0"/>
      <w:marTop w:val="0"/>
      <w:marBottom w:val="0"/>
      <w:divBdr>
        <w:top w:val="none" w:sz="0" w:space="0" w:color="auto"/>
        <w:left w:val="none" w:sz="0" w:space="0" w:color="auto"/>
        <w:bottom w:val="none" w:sz="0" w:space="0" w:color="auto"/>
        <w:right w:val="none" w:sz="0" w:space="0" w:color="auto"/>
      </w:divBdr>
    </w:div>
    <w:div w:id="1295253648">
      <w:bodyDiv w:val="1"/>
      <w:marLeft w:val="0"/>
      <w:marRight w:val="0"/>
      <w:marTop w:val="0"/>
      <w:marBottom w:val="0"/>
      <w:divBdr>
        <w:top w:val="none" w:sz="0" w:space="0" w:color="auto"/>
        <w:left w:val="none" w:sz="0" w:space="0" w:color="auto"/>
        <w:bottom w:val="none" w:sz="0" w:space="0" w:color="auto"/>
        <w:right w:val="none" w:sz="0" w:space="0" w:color="auto"/>
      </w:divBdr>
    </w:div>
    <w:div w:id="1434126752">
      <w:bodyDiv w:val="1"/>
      <w:marLeft w:val="0"/>
      <w:marRight w:val="0"/>
      <w:marTop w:val="0"/>
      <w:marBottom w:val="0"/>
      <w:divBdr>
        <w:top w:val="none" w:sz="0" w:space="0" w:color="auto"/>
        <w:left w:val="none" w:sz="0" w:space="0" w:color="auto"/>
        <w:bottom w:val="none" w:sz="0" w:space="0" w:color="auto"/>
        <w:right w:val="none" w:sz="0" w:space="0" w:color="auto"/>
      </w:divBdr>
    </w:div>
    <w:div w:id="1632903184">
      <w:bodyDiv w:val="1"/>
      <w:marLeft w:val="0"/>
      <w:marRight w:val="0"/>
      <w:marTop w:val="0"/>
      <w:marBottom w:val="0"/>
      <w:divBdr>
        <w:top w:val="none" w:sz="0" w:space="0" w:color="auto"/>
        <w:left w:val="none" w:sz="0" w:space="0" w:color="auto"/>
        <w:bottom w:val="none" w:sz="0" w:space="0" w:color="auto"/>
        <w:right w:val="none" w:sz="0" w:space="0" w:color="auto"/>
      </w:divBdr>
    </w:div>
    <w:div w:id="1660887956">
      <w:bodyDiv w:val="1"/>
      <w:marLeft w:val="0"/>
      <w:marRight w:val="0"/>
      <w:marTop w:val="0"/>
      <w:marBottom w:val="0"/>
      <w:divBdr>
        <w:top w:val="none" w:sz="0" w:space="0" w:color="auto"/>
        <w:left w:val="none" w:sz="0" w:space="0" w:color="auto"/>
        <w:bottom w:val="none" w:sz="0" w:space="0" w:color="auto"/>
        <w:right w:val="none" w:sz="0" w:space="0" w:color="auto"/>
      </w:divBdr>
    </w:div>
    <w:div w:id="1683512809">
      <w:bodyDiv w:val="1"/>
      <w:marLeft w:val="0"/>
      <w:marRight w:val="0"/>
      <w:marTop w:val="0"/>
      <w:marBottom w:val="0"/>
      <w:divBdr>
        <w:top w:val="none" w:sz="0" w:space="0" w:color="auto"/>
        <w:left w:val="none" w:sz="0" w:space="0" w:color="auto"/>
        <w:bottom w:val="none" w:sz="0" w:space="0" w:color="auto"/>
        <w:right w:val="none" w:sz="0" w:space="0" w:color="auto"/>
      </w:divBdr>
    </w:div>
    <w:div w:id="1756516859">
      <w:bodyDiv w:val="1"/>
      <w:marLeft w:val="0"/>
      <w:marRight w:val="0"/>
      <w:marTop w:val="0"/>
      <w:marBottom w:val="0"/>
      <w:divBdr>
        <w:top w:val="none" w:sz="0" w:space="0" w:color="auto"/>
        <w:left w:val="none" w:sz="0" w:space="0" w:color="auto"/>
        <w:bottom w:val="none" w:sz="0" w:space="0" w:color="auto"/>
        <w:right w:val="none" w:sz="0" w:space="0" w:color="auto"/>
      </w:divBdr>
    </w:div>
    <w:div w:id="1776485980">
      <w:bodyDiv w:val="1"/>
      <w:marLeft w:val="0"/>
      <w:marRight w:val="0"/>
      <w:marTop w:val="0"/>
      <w:marBottom w:val="0"/>
      <w:divBdr>
        <w:top w:val="none" w:sz="0" w:space="0" w:color="auto"/>
        <w:left w:val="none" w:sz="0" w:space="0" w:color="auto"/>
        <w:bottom w:val="none" w:sz="0" w:space="0" w:color="auto"/>
        <w:right w:val="none" w:sz="0" w:space="0" w:color="auto"/>
      </w:divBdr>
    </w:div>
    <w:div w:id="1872306953">
      <w:bodyDiv w:val="1"/>
      <w:marLeft w:val="0"/>
      <w:marRight w:val="0"/>
      <w:marTop w:val="0"/>
      <w:marBottom w:val="0"/>
      <w:divBdr>
        <w:top w:val="none" w:sz="0" w:space="0" w:color="auto"/>
        <w:left w:val="none" w:sz="0" w:space="0" w:color="auto"/>
        <w:bottom w:val="none" w:sz="0" w:space="0" w:color="auto"/>
        <w:right w:val="none" w:sz="0" w:space="0" w:color="auto"/>
      </w:divBdr>
    </w:div>
    <w:div w:id="1909152357">
      <w:bodyDiv w:val="1"/>
      <w:marLeft w:val="0"/>
      <w:marRight w:val="0"/>
      <w:marTop w:val="0"/>
      <w:marBottom w:val="0"/>
      <w:divBdr>
        <w:top w:val="none" w:sz="0" w:space="0" w:color="auto"/>
        <w:left w:val="none" w:sz="0" w:space="0" w:color="auto"/>
        <w:bottom w:val="none" w:sz="0" w:space="0" w:color="auto"/>
        <w:right w:val="none" w:sz="0" w:space="0" w:color="auto"/>
      </w:divBdr>
    </w:div>
    <w:div w:id="2017344508">
      <w:bodyDiv w:val="1"/>
      <w:marLeft w:val="0"/>
      <w:marRight w:val="0"/>
      <w:marTop w:val="0"/>
      <w:marBottom w:val="0"/>
      <w:divBdr>
        <w:top w:val="none" w:sz="0" w:space="0" w:color="auto"/>
        <w:left w:val="none" w:sz="0" w:space="0" w:color="auto"/>
        <w:bottom w:val="none" w:sz="0" w:space="0" w:color="auto"/>
        <w:right w:val="none" w:sz="0" w:space="0" w:color="auto"/>
      </w:divBdr>
    </w:div>
    <w:div w:id="212900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undaciondiversidad.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ndaciondiversidad.com/mes-europeo-diversidad/"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fundaciondiversidad.com/carta-de-la-diversidad/"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E32835-7F71-4447-BED2-5C0CBC120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1914</Words>
  <Characters>10528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REDONDO FRAILE</dc:creator>
  <cp:keywords/>
  <cp:lastModifiedBy>Cuenta Microsoft</cp:lastModifiedBy>
  <cp:revision>2</cp:revision>
  <cp:lastPrinted>2023-04-19T11:44:00Z</cp:lastPrinted>
  <dcterms:created xsi:type="dcterms:W3CDTF">2023-05-05T12:42:00Z</dcterms:created>
  <dcterms:modified xsi:type="dcterms:W3CDTF">2023-05-05T12:42:00Z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4116b8d65a254610f9cb5e1a7bd71b2c4452d7378312c2b1f2940ecb5ddedbfe</vt:lpwstr>
  </property>
</Properties>
</file>