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A0" w:rsidRDefault="00B475A0">
      <w:bookmarkStart w:id="0" w:name="_GoBack"/>
      <w:bookmarkEnd w:id="0"/>
    </w:p>
    <w:p w:rsidR="00B475A0" w:rsidRDefault="005F3597">
      <w:pPr>
        <w:jc w:val="center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#</w:t>
      </w:r>
      <w:proofErr w:type="spellStart"/>
      <w:r>
        <w:rPr>
          <w:rFonts w:ascii="Arial" w:eastAsia="Arial" w:hAnsi="Arial" w:cs="Arial"/>
          <w:sz w:val="20"/>
          <w:szCs w:val="20"/>
        </w:rPr>
        <w:t>VIIIPremiosDiversidad</w:t>
      </w:r>
      <w:proofErr w:type="spellEnd"/>
    </w:p>
    <w:p w:rsidR="00B475A0" w:rsidRDefault="005F3597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Nota de prensa</w:t>
      </w:r>
    </w:p>
    <w:p w:rsidR="00B475A0" w:rsidRDefault="005F3597">
      <w:pPr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Admiral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Seguros, </w:t>
      </w:r>
      <w: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Fundación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Resilis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Mutua de Accidentes de Canarias, RTVE y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Universidade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da Coruña marcan el rumbo del liderazgo más diverso e inclusivo del año</w:t>
      </w:r>
    </w:p>
    <w:p w:rsidR="00B475A0" w:rsidRDefault="005F3597">
      <w:pPr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Conoce la lista de las entidades ganadoras de los </w:t>
      </w:r>
      <w:r>
        <w:rPr>
          <w:rFonts w:ascii="Arial" w:eastAsia="Arial" w:hAnsi="Arial" w:cs="Arial"/>
          <w:b/>
        </w:rPr>
        <w:t>VIII Premios Fundación Diversidad</w:t>
      </w:r>
    </w:p>
    <w:p w:rsidR="00B475A0" w:rsidRDefault="005F3597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>Madrid, 29 de noviembre de 2022</w:t>
      </w:r>
      <w:r>
        <w:rPr>
          <w:rFonts w:ascii="Arial" w:eastAsia="Arial" w:hAnsi="Arial" w:cs="Arial"/>
          <w:sz w:val="20"/>
          <w:szCs w:val="20"/>
        </w:rPr>
        <w:t xml:space="preserve"> – Un total de 5 organizaciones marcan ya el rumbo del mejor liderazgo inclusivo del año.</w:t>
      </w:r>
      <w:hyperlink r:id="rId7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 xml:space="preserve"> Fundación para la Diversidad</w:t>
        </w:r>
      </w:hyperlink>
      <w:r>
        <w:rPr>
          <w:rFonts w:ascii="Arial" w:eastAsia="Arial" w:hAnsi="Arial" w:cs="Arial"/>
          <w:sz w:val="20"/>
          <w:szCs w:val="20"/>
        </w:rPr>
        <w:t xml:space="preserve"> ha anunciado la list</w:t>
      </w:r>
      <w:r>
        <w:rPr>
          <w:rFonts w:ascii="Arial" w:eastAsia="Arial" w:hAnsi="Arial" w:cs="Arial"/>
          <w:sz w:val="20"/>
          <w:szCs w:val="20"/>
        </w:rPr>
        <w:t xml:space="preserve">a de las organizaciones ganadoras de los VIII Premios Fundación Diversidad. </w:t>
      </w:r>
      <w:proofErr w:type="spellStart"/>
      <w:r>
        <w:rPr>
          <w:rFonts w:ascii="Arial" w:eastAsia="Arial" w:hAnsi="Arial" w:cs="Arial"/>
          <w:sz w:val="20"/>
          <w:szCs w:val="20"/>
        </w:rPr>
        <w:t>Admiral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Seguros,  Fundación </w:t>
      </w:r>
      <w:proofErr w:type="spellStart"/>
      <w:r>
        <w:rPr>
          <w:rFonts w:ascii="Arial" w:eastAsia="Arial" w:hAnsi="Arial" w:cs="Arial"/>
          <w:sz w:val="20"/>
          <w:szCs w:val="20"/>
        </w:rPr>
        <w:t>Resilis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Mutua de Accidentes de Canarias, RTVE y </w:t>
      </w:r>
      <w:proofErr w:type="spellStart"/>
      <w:r>
        <w:rPr>
          <w:rFonts w:ascii="Arial" w:eastAsia="Arial" w:hAnsi="Arial" w:cs="Arial"/>
          <w:sz w:val="20"/>
          <w:szCs w:val="20"/>
        </w:rPr>
        <w:t>Universidade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 Coruña son las elegidas como referentes por sus políticas de gestión de la diversidad d</w:t>
      </w:r>
      <w:r>
        <w:rPr>
          <w:rFonts w:ascii="Arial" w:eastAsia="Arial" w:hAnsi="Arial" w:cs="Arial"/>
          <w:sz w:val="20"/>
          <w:szCs w:val="20"/>
        </w:rPr>
        <w:t>e personas.</w:t>
      </w:r>
    </w:p>
    <w:p w:rsidR="00B475A0" w:rsidRDefault="005F35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Dentro de la categoría “</w:t>
      </w:r>
      <w:r>
        <w:rPr>
          <w:rFonts w:ascii="Arial" w:eastAsia="Arial" w:hAnsi="Arial" w:cs="Arial"/>
          <w:b/>
          <w:sz w:val="20"/>
          <w:szCs w:val="20"/>
        </w:rPr>
        <w:t>institución pública”</w:t>
      </w:r>
      <w:r>
        <w:rPr>
          <w:rFonts w:ascii="Arial" w:eastAsia="Arial" w:hAnsi="Arial" w:cs="Arial"/>
          <w:sz w:val="20"/>
          <w:szCs w:val="20"/>
        </w:rPr>
        <w:t xml:space="preserve"> la organización ganadora es </w:t>
      </w:r>
      <w:proofErr w:type="spellStart"/>
      <w:r>
        <w:rPr>
          <w:rFonts w:ascii="Arial" w:eastAsia="Arial" w:hAnsi="Arial" w:cs="Arial"/>
          <w:sz w:val="20"/>
          <w:szCs w:val="20"/>
        </w:rPr>
        <w:t>Universidade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 Coruña. Por su parte, </w:t>
      </w:r>
      <w:proofErr w:type="spellStart"/>
      <w:r>
        <w:rPr>
          <w:rFonts w:ascii="Arial" w:eastAsia="Arial" w:hAnsi="Arial" w:cs="Arial"/>
          <w:sz w:val="20"/>
          <w:szCs w:val="20"/>
        </w:rPr>
        <w:t>Admiral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Seguros se ha llevado el primer premio como “</w:t>
      </w:r>
      <w:r>
        <w:rPr>
          <w:rFonts w:ascii="Arial" w:eastAsia="Arial" w:hAnsi="Arial" w:cs="Arial"/>
          <w:b/>
          <w:sz w:val="20"/>
          <w:szCs w:val="20"/>
        </w:rPr>
        <w:t>gran empresa</w:t>
      </w:r>
      <w:r>
        <w:rPr>
          <w:rFonts w:ascii="Arial" w:eastAsia="Arial" w:hAnsi="Arial" w:cs="Arial"/>
          <w:sz w:val="20"/>
          <w:szCs w:val="20"/>
        </w:rPr>
        <w:t>”, mientras que Mutua de Accidentes de Canarias ha ganado como mejor</w:t>
      </w:r>
      <w:r>
        <w:rPr>
          <w:rFonts w:ascii="Arial" w:eastAsia="Arial" w:hAnsi="Arial" w:cs="Arial"/>
          <w:sz w:val="20"/>
          <w:szCs w:val="20"/>
        </w:rPr>
        <w:t xml:space="preserve"> “</w:t>
      </w:r>
      <w:r>
        <w:rPr>
          <w:rFonts w:ascii="Arial" w:eastAsia="Arial" w:hAnsi="Arial" w:cs="Arial"/>
          <w:b/>
          <w:sz w:val="20"/>
          <w:szCs w:val="20"/>
        </w:rPr>
        <w:t>pyme</w:t>
      </w:r>
      <w:r>
        <w:rPr>
          <w:rFonts w:ascii="Arial" w:eastAsia="Arial" w:hAnsi="Arial" w:cs="Arial"/>
          <w:sz w:val="20"/>
          <w:szCs w:val="20"/>
        </w:rPr>
        <w:t>”. Dentro de la sección “</w:t>
      </w:r>
      <w:r>
        <w:rPr>
          <w:rFonts w:ascii="Arial" w:eastAsia="Arial" w:hAnsi="Arial" w:cs="Arial"/>
          <w:b/>
          <w:sz w:val="20"/>
          <w:szCs w:val="20"/>
        </w:rPr>
        <w:t>Mejor práctica en la cultura o deporte</w:t>
      </w:r>
      <w:r>
        <w:rPr>
          <w:rFonts w:ascii="Arial" w:eastAsia="Arial" w:hAnsi="Arial" w:cs="Arial"/>
          <w:sz w:val="20"/>
          <w:szCs w:val="20"/>
        </w:rPr>
        <w:t xml:space="preserve">”, la ganadora ha sido Fundación </w:t>
      </w:r>
      <w:proofErr w:type="spellStart"/>
      <w:r>
        <w:rPr>
          <w:rFonts w:ascii="Arial" w:eastAsia="Arial" w:hAnsi="Arial" w:cs="Arial"/>
          <w:sz w:val="20"/>
          <w:szCs w:val="20"/>
        </w:rPr>
        <w:t>Resilis</w:t>
      </w:r>
      <w:proofErr w:type="spellEnd"/>
      <w:r>
        <w:rPr>
          <w:rFonts w:ascii="Arial" w:eastAsia="Arial" w:hAnsi="Arial" w:cs="Arial"/>
          <w:sz w:val="20"/>
          <w:szCs w:val="20"/>
        </w:rPr>
        <w:t>. Además, RTVE ha recibido una “</w:t>
      </w:r>
      <w:r>
        <w:rPr>
          <w:rFonts w:ascii="Arial" w:eastAsia="Arial" w:hAnsi="Arial" w:cs="Arial"/>
          <w:b/>
          <w:sz w:val="20"/>
          <w:szCs w:val="20"/>
        </w:rPr>
        <w:t>Mención especial por el mejor proyecto en materia de D&amp;I</w:t>
      </w:r>
      <w:r>
        <w:rPr>
          <w:rFonts w:ascii="Arial" w:eastAsia="Arial" w:hAnsi="Arial" w:cs="Arial"/>
          <w:sz w:val="20"/>
          <w:szCs w:val="20"/>
        </w:rPr>
        <w:t>” por toda su apuesta por la diversidad.</w:t>
      </w:r>
    </w:p>
    <w:p w:rsidR="00B475A0" w:rsidRDefault="005F35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total se han presentado más de 100 candidaturas. El jurado ha valorado las políticas de Diversidad e Inclusión de cada una de las organizaciones. En concreto, el conjunto de acciones relacionadas con la diversidad: las estrategias o planes de diversidad</w:t>
      </w:r>
      <w:r>
        <w:rPr>
          <w:rFonts w:ascii="Arial" w:eastAsia="Arial" w:hAnsi="Arial" w:cs="Arial"/>
          <w:sz w:val="20"/>
          <w:szCs w:val="20"/>
        </w:rPr>
        <w:t xml:space="preserve">, el código de buenas prácticas, la existencia de procesos de selección inclusivos, la realización de campañas de marketing inclusivas, la creación de grupos de interés y </w:t>
      </w:r>
      <w:proofErr w:type="spellStart"/>
      <w:r>
        <w:rPr>
          <w:rFonts w:ascii="Arial" w:eastAsia="Arial" w:hAnsi="Arial" w:cs="Arial"/>
          <w:sz w:val="20"/>
          <w:szCs w:val="20"/>
        </w:rPr>
        <w:t>networking</w:t>
      </w:r>
      <w:proofErr w:type="spellEnd"/>
      <w:r>
        <w:rPr>
          <w:rFonts w:ascii="Arial" w:eastAsia="Arial" w:hAnsi="Arial" w:cs="Arial"/>
          <w:sz w:val="20"/>
          <w:szCs w:val="20"/>
        </w:rPr>
        <w:t>, la apuesta por el lenguaje inclusivo, la formación a managers sobre sesgo</w:t>
      </w:r>
      <w:r>
        <w:rPr>
          <w:rFonts w:ascii="Arial" w:eastAsia="Arial" w:hAnsi="Arial" w:cs="Arial"/>
          <w:sz w:val="20"/>
          <w:szCs w:val="20"/>
        </w:rPr>
        <w:t>s inconscientes, los resultados alcanzados, así como los mecanismos puestos en marcha para dar seguimiento a las políticas y acciones en la materia, entre otras medidas.</w:t>
      </w:r>
    </w:p>
    <w:p w:rsidR="00B475A0" w:rsidRDefault="005F35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María Eugenia Girón, presidenta de Fundación Diversidad, ha comentado: “</w:t>
      </w:r>
      <w:r>
        <w:rPr>
          <w:rFonts w:ascii="Arial" w:eastAsia="Arial" w:hAnsi="Arial" w:cs="Arial"/>
          <w:i/>
          <w:sz w:val="20"/>
          <w:szCs w:val="20"/>
        </w:rPr>
        <w:t>Desde 2009, Fu</w:t>
      </w:r>
      <w:r>
        <w:rPr>
          <w:rFonts w:ascii="Arial" w:eastAsia="Arial" w:hAnsi="Arial" w:cs="Arial"/>
          <w:i/>
          <w:sz w:val="20"/>
          <w:szCs w:val="20"/>
        </w:rPr>
        <w:t>ndación Diversidad promueve, con el apoyo de las instituciones europeas, la diversidad y la inclusión en el ámbito laboral desde el punto de vista más amplio posible: igualdad de género, mismas oportunidades para personas con discapacidad y para el colecti</w:t>
      </w:r>
      <w:r>
        <w:rPr>
          <w:rFonts w:ascii="Arial" w:eastAsia="Arial" w:hAnsi="Arial" w:cs="Arial"/>
          <w:i/>
          <w:sz w:val="20"/>
          <w:szCs w:val="20"/>
        </w:rPr>
        <w:t>vo LGTBI+. También para personas migrantes o que proceden de otras culturas, etnias o religiones; impulsamos el talento senior y el joven, y ayudamos a empresas e instituciones a ser cada día más diversas, respetuosas e inclusivas. Asimismo, trabajamos par</w:t>
      </w:r>
      <w:r>
        <w:rPr>
          <w:rFonts w:ascii="Arial" w:eastAsia="Arial" w:hAnsi="Arial" w:cs="Arial"/>
          <w:i/>
          <w:sz w:val="20"/>
          <w:szCs w:val="20"/>
        </w:rPr>
        <w:t>a concienciar sobre los beneficios de la inclusión en el ámbito laboral, ya sea en pequeñas y medianas empresas del mundo rural, en una institución o una multinacional. Y animamos a las empresas y entidades para que visibilicen sus acciones y compromisos e</w:t>
      </w:r>
      <w:r>
        <w:rPr>
          <w:rFonts w:ascii="Arial" w:eastAsia="Arial" w:hAnsi="Arial" w:cs="Arial"/>
          <w:i/>
          <w:sz w:val="20"/>
          <w:szCs w:val="20"/>
        </w:rPr>
        <w:t>n el ámbito de la diversidad. Nuestra premisa es que la diversidad e inclusión en las empresas y organizaciones mejora su capacidad de innovación y las hace más competitivas”.</w:t>
      </w:r>
    </w:p>
    <w:p w:rsidR="00B475A0" w:rsidRDefault="005F35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jurado de la VIII edición de los Premios Fundación Diversidad está formado po</w:t>
      </w:r>
      <w:r>
        <w:rPr>
          <w:rFonts w:ascii="Arial" w:eastAsia="Arial" w:hAnsi="Arial" w:cs="Arial"/>
          <w:sz w:val="20"/>
          <w:szCs w:val="20"/>
        </w:rPr>
        <w:t xml:space="preserve">r el patronato de la Fundación: María Eugenia Girón (presidenta), Anna </w:t>
      </w:r>
      <w:proofErr w:type="spellStart"/>
      <w:r>
        <w:rPr>
          <w:rFonts w:ascii="Arial" w:eastAsia="Arial" w:hAnsi="Arial" w:cs="Arial"/>
          <w:sz w:val="20"/>
          <w:szCs w:val="20"/>
        </w:rPr>
        <w:t>Maria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Hurtado </w:t>
      </w:r>
      <w:proofErr w:type="spellStart"/>
      <w:r>
        <w:rPr>
          <w:rFonts w:ascii="Arial" w:eastAsia="Arial" w:hAnsi="Arial" w:cs="Arial"/>
          <w:sz w:val="20"/>
          <w:szCs w:val="20"/>
        </w:rPr>
        <w:t>Lopo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(vicepresidenta), Mar Aguilera, Enrique Arce, Reyes </w:t>
      </w:r>
      <w:proofErr w:type="spellStart"/>
      <w:r>
        <w:rPr>
          <w:rFonts w:ascii="Arial" w:eastAsia="Arial" w:hAnsi="Arial" w:cs="Arial"/>
          <w:sz w:val="20"/>
          <w:szCs w:val="20"/>
        </w:rPr>
        <w:t>Bellver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Javier Benavente Barrón, María A. Blasco, </w:t>
      </w:r>
      <w:proofErr w:type="spellStart"/>
      <w:r>
        <w:rPr>
          <w:rFonts w:ascii="Arial" w:eastAsia="Arial" w:hAnsi="Arial" w:cs="Arial"/>
          <w:sz w:val="20"/>
          <w:szCs w:val="20"/>
        </w:rPr>
        <w:t>Bisila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Bokoko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Jorge </w:t>
      </w:r>
      <w:proofErr w:type="spellStart"/>
      <w:r>
        <w:rPr>
          <w:rFonts w:ascii="Arial" w:eastAsia="Arial" w:hAnsi="Arial" w:cs="Arial"/>
          <w:sz w:val="20"/>
          <w:szCs w:val="20"/>
        </w:rPr>
        <w:t>Cagigas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Sylvia </w:t>
      </w:r>
      <w:proofErr w:type="spellStart"/>
      <w:r>
        <w:rPr>
          <w:rFonts w:ascii="Arial" w:eastAsia="Arial" w:hAnsi="Arial" w:cs="Arial"/>
          <w:sz w:val="20"/>
          <w:szCs w:val="20"/>
        </w:rPr>
        <w:t>Jarabo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Aaron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Lee, Xavier </w:t>
      </w:r>
      <w:r>
        <w:rPr>
          <w:rFonts w:ascii="Arial" w:eastAsia="Arial" w:hAnsi="Arial" w:cs="Arial"/>
          <w:sz w:val="20"/>
          <w:szCs w:val="20"/>
        </w:rPr>
        <w:t xml:space="preserve">López, Javier Marco, Carlota Mateos,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Mercedes Pescador, Maravillas Rojo, Francisco </w:t>
      </w:r>
      <w:proofErr w:type="spellStart"/>
      <w:r>
        <w:rPr>
          <w:rFonts w:ascii="Arial" w:eastAsia="Arial" w:hAnsi="Arial" w:cs="Arial"/>
          <w:sz w:val="20"/>
          <w:szCs w:val="20"/>
        </w:rPr>
        <w:t>Vañó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Eduardo Vizcaíno y Anna Quirós en representación de </w:t>
      </w:r>
      <w:proofErr w:type="spellStart"/>
      <w:r>
        <w:rPr>
          <w:rFonts w:ascii="Arial" w:eastAsia="Arial" w:hAnsi="Arial" w:cs="Arial"/>
          <w:sz w:val="20"/>
          <w:szCs w:val="20"/>
        </w:rPr>
        <w:t>CaixaBank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475A0" w:rsidRDefault="005F3597">
      <w:pPr>
        <w:jc w:val="both"/>
        <w:rPr>
          <w:rFonts w:ascii="Roboto" w:eastAsia="Roboto" w:hAnsi="Roboto" w:cs="Roboto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El evento ha estado presidido por María Eugenia Girón, presidenta de la Fundación, y conducido por Carlo</w:t>
      </w:r>
      <w:r>
        <w:rPr>
          <w:rFonts w:ascii="Arial" w:eastAsia="Arial" w:hAnsi="Arial" w:cs="Arial"/>
          <w:sz w:val="20"/>
          <w:szCs w:val="20"/>
        </w:rPr>
        <w:t xml:space="preserve">s Córdoba, periodista de El País. La bienvenida ha corrido a cargo de Rafael Herrador, Director Territorial Madrid Metropolitana de </w:t>
      </w:r>
      <w:proofErr w:type="spellStart"/>
      <w:r>
        <w:rPr>
          <w:rFonts w:ascii="Arial" w:eastAsia="Arial" w:hAnsi="Arial" w:cs="Arial"/>
          <w:sz w:val="20"/>
          <w:szCs w:val="20"/>
        </w:rPr>
        <w:t>CaixaBank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475A0" w:rsidRDefault="005F35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También ha contado con la actuación musical de la cantante y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drag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queen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andaluza Imperio Reina. A la gala ha asis</w:t>
      </w:r>
      <w:r>
        <w:rPr>
          <w:rFonts w:ascii="Arial" w:eastAsia="Arial" w:hAnsi="Arial" w:cs="Arial"/>
          <w:sz w:val="20"/>
          <w:szCs w:val="20"/>
        </w:rPr>
        <w:t xml:space="preserve">tido </w:t>
      </w:r>
      <w:proofErr w:type="spellStart"/>
      <w:r>
        <w:rPr>
          <w:rFonts w:ascii="Arial" w:eastAsia="Arial" w:hAnsi="Arial" w:cs="Arial"/>
          <w:sz w:val="20"/>
          <w:szCs w:val="20"/>
        </w:rPr>
        <w:t>Ioannis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Virvilis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Oficina de Representación de la Comisión Europea en España y también miembros del patronato de Fundación para la Diversidad. Los VIII Premios Fundación Diversidad están patrocinados por Alares, empresa líder en el cuidado de per</w:t>
      </w:r>
      <w:r>
        <w:rPr>
          <w:rFonts w:ascii="Arial" w:eastAsia="Arial" w:hAnsi="Arial" w:cs="Arial"/>
          <w:sz w:val="20"/>
          <w:szCs w:val="20"/>
        </w:rPr>
        <w:t xml:space="preserve">sonas, y cuentan con el apoyo de </w:t>
      </w:r>
      <w:proofErr w:type="spellStart"/>
      <w:r>
        <w:rPr>
          <w:rFonts w:ascii="Arial" w:eastAsia="Arial" w:hAnsi="Arial" w:cs="Arial"/>
          <w:sz w:val="20"/>
          <w:szCs w:val="20"/>
        </w:rPr>
        <w:t>CaixaBank</w:t>
      </w:r>
      <w:proofErr w:type="spellEnd"/>
      <w:r>
        <w:rPr>
          <w:rFonts w:ascii="Arial" w:eastAsia="Arial" w:hAnsi="Arial" w:cs="Arial"/>
          <w:sz w:val="20"/>
          <w:szCs w:val="20"/>
        </w:rPr>
        <w:t>. Filantrópico (Café 100% social y sostenible) también se ha sumado como marca colaboradora.</w:t>
      </w:r>
    </w:p>
    <w:p w:rsidR="00B475A0" w:rsidRDefault="005F3597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 total de 36 líderes influyentes de España participan en el acto de firma de la Carta de la Diversidad</w:t>
      </w:r>
    </w:p>
    <w:p w:rsidR="00B475A0" w:rsidRDefault="005F35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Durante la gala,</w:t>
      </w:r>
      <w:r>
        <w:rPr>
          <w:rFonts w:ascii="Arial" w:eastAsia="Arial" w:hAnsi="Arial" w:cs="Arial"/>
          <w:sz w:val="20"/>
          <w:szCs w:val="20"/>
        </w:rPr>
        <w:t xml:space="preserve"> Fundación para la Diversidad y la Representación de la Comisión Europea en España han celebrado también el acto de firma de la Carta de Diversidad. Un total de 36 líderes comprometidos con la diversidad y la inclusión social han registrado su adhesión o r</w:t>
      </w:r>
      <w:r>
        <w:rPr>
          <w:rFonts w:ascii="Arial" w:eastAsia="Arial" w:hAnsi="Arial" w:cs="Arial"/>
          <w:sz w:val="20"/>
          <w:szCs w:val="20"/>
        </w:rPr>
        <w:t>enovación de la Carta para el periodo 2022-2024.</w:t>
      </w:r>
    </w:p>
    <w:p w:rsidR="00B475A0" w:rsidRDefault="005F3597">
      <w:pPr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 xml:space="preserve">Las empresas que han renovado su firma de la Carta de la Diversidad han sido: BASF Española, BBVA, CEPSA, </w:t>
      </w:r>
      <w:proofErr w:type="spellStart"/>
      <w:r>
        <w:rPr>
          <w:rFonts w:ascii="Arial" w:eastAsia="Arial" w:hAnsi="Arial" w:cs="Arial"/>
          <w:sz w:val="20"/>
          <w:szCs w:val="20"/>
        </w:rPr>
        <w:t>Compass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Group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Deloitte</w:t>
      </w:r>
      <w:proofErr w:type="spellEnd"/>
      <w:r>
        <w:rPr>
          <w:rFonts w:ascii="Arial" w:eastAsia="Arial" w:hAnsi="Arial" w:cs="Arial"/>
          <w:sz w:val="20"/>
          <w:szCs w:val="20"/>
        </w:rPr>
        <w:t>, Ericsson España, Galletas Gullón, Lilly España, MUTUA DE ACCIDENTES DE CANAR</w:t>
      </w:r>
      <w:r>
        <w:rPr>
          <w:rFonts w:ascii="Arial" w:eastAsia="Arial" w:hAnsi="Arial" w:cs="Arial"/>
          <w:sz w:val="20"/>
          <w:szCs w:val="20"/>
        </w:rPr>
        <w:t xml:space="preserve">IAS (MAC), Roche </w:t>
      </w:r>
      <w:proofErr w:type="spellStart"/>
      <w:r>
        <w:rPr>
          <w:rFonts w:ascii="Arial" w:eastAsia="Arial" w:hAnsi="Arial" w:cs="Arial"/>
          <w:sz w:val="20"/>
          <w:szCs w:val="20"/>
        </w:rPr>
        <w:t>Farma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Spain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Sacyr, Sacyr Servicios, </w:t>
      </w:r>
      <w:proofErr w:type="spellStart"/>
      <w:r>
        <w:rPr>
          <w:rFonts w:ascii="Arial" w:eastAsia="Arial" w:hAnsi="Arial" w:cs="Arial"/>
          <w:sz w:val="20"/>
          <w:szCs w:val="20"/>
        </w:rPr>
        <w:t>Serveo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Servicios, SIEMENS y UST.</w:t>
      </w:r>
    </w:p>
    <w:p w:rsidR="00B475A0" w:rsidRDefault="005F35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su parte, las organizaciones que han firmado por primera vez la Carta de la Diversidad han sido: AB AZUCARERA IBERIA, </w:t>
      </w:r>
      <w:proofErr w:type="spellStart"/>
      <w:r>
        <w:rPr>
          <w:rFonts w:ascii="Arial" w:eastAsia="Arial" w:hAnsi="Arial" w:cs="Arial"/>
          <w:sz w:val="20"/>
          <w:szCs w:val="20"/>
        </w:rPr>
        <w:t>AbbVie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Alannia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Resorts, American Express, BAUS</w:t>
      </w:r>
      <w:r>
        <w:rPr>
          <w:rFonts w:ascii="Arial" w:eastAsia="Arial" w:hAnsi="Arial" w:cs="Arial"/>
          <w:sz w:val="20"/>
          <w:szCs w:val="20"/>
        </w:rPr>
        <w:t xml:space="preserve">CH + LOMB, BIOGEN ESPAÑA, CECA MAGÁN Abogados, CELIMA C.E.E., Dirección General de la Guardia Civil, ESC </w:t>
      </w:r>
      <w:proofErr w:type="spellStart"/>
      <w:r>
        <w:rPr>
          <w:rFonts w:ascii="Arial" w:eastAsia="Arial" w:hAnsi="Arial" w:cs="Arial"/>
          <w:sz w:val="20"/>
          <w:szCs w:val="20"/>
        </w:rPr>
        <w:t>LaLiga&amp;NBA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GMV, </w:t>
      </w:r>
      <w:proofErr w:type="spellStart"/>
      <w:r>
        <w:rPr>
          <w:rFonts w:ascii="Arial" w:eastAsia="Arial" w:hAnsi="Arial" w:cs="Arial"/>
          <w:sz w:val="20"/>
          <w:szCs w:val="20"/>
        </w:rPr>
        <w:t>Goal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Systems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HumAna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&amp; Mente Comunicación Saludable, INECO S.M.E. M.P., LATAM AIRLINES GROUP (Delegación en España), PATENTES TALGO, R</w:t>
      </w:r>
      <w:r>
        <w:rPr>
          <w:rFonts w:ascii="Arial" w:eastAsia="Arial" w:hAnsi="Arial" w:cs="Arial"/>
          <w:sz w:val="20"/>
          <w:szCs w:val="20"/>
        </w:rPr>
        <w:t xml:space="preserve">2M </w:t>
      </w:r>
      <w:proofErr w:type="spellStart"/>
      <w:r>
        <w:rPr>
          <w:rFonts w:ascii="Arial" w:eastAsia="Arial" w:hAnsi="Arial" w:cs="Arial"/>
          <w:sz w:val="20"/>
          <w:szCs w:val="20"/>
        </w:rPr>
        <w:t>Solution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Spain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RTVE, </w:t>
      </w:r>
      <w:proofErr w:type="spellStart"/>
      <w:r>
        <w:rPr>
          <w:rFonts w:ascii="Arial" w:eastAsia="Arial" w:hAnsi="Arial" w:cs="Arial"/>
          <w:sz w:val="20"/>
          <w:szCs w:val="20"/>
        </w:rPr>
        <w:t>Securitas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Seguridad España, Universidad Complutense de Madrid y Universidad Pablo de </w:t>
      </w:r>
      <w:proofErr w:type="spellStart"/>
      <w:r>
        <w:rPr>
          <w:rFonts w:ascii="Arial" w:eastAsia="Arial" w:hAnsi="Arial" w:cs="Arial"/>
          <w:sz w:val="20"/>
          <w:szCs w:val="20"/>
        </w:rPr>
        <w:t>Olavide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Sevilla.</w:t>
      </w:r>
    </w:p>
    <w:p w:rsidR="00B475A0" w:rsidRDefault="005F3597">
      <w:pPr>
        <w:jc w:val="both"/>
        <w:rPr>
          <w:rFonts w:ascii="Arial" w:eastAsia="Arial" w:hAnsi="Arial" w:cs="Arial"/>
          <w:sz w:val="20"/>
          <w:szCs w:val="20"/>
          <w:highlight w:val="yellow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Iannis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Virvilis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jefe de prensa de la Representación de la Comisión Europea en España, ha comentado: </w:t>
      </w:r>
      <w:r>
        <w:rPr>
          <w:rFonts w:ascii="Arial" w:eastAsia="Arial" w:hAnsi="Arial" w:cs="Arial"/>
          <w:i/>
          <w:sz w:val="20"/>
          <w:szCs w:val="20"/>
        </w:rPr>
        <w:t>“Las Cartas de la Diversi</w:t>
      </w:r>
      <w:r>
        <w:rPr>
          <w:rFonts w:ascii="Arial" w:eastAsia="Arial" w:hAnsi="Arial" w:cs="Arial"/>
          <w:i/>
          <w:sz w:val="20"/>
          <w:szCs w:val="20"/>
        </w:rPr>
        <w:t>dad son un foro muy importante para que las empresas aprendan sobre la diversidad y la inclusión, intercambien buenas prácticas, busquen ideas e inspiración. La Comisión tiene una apuesta firme por esta agenda, y es por eso que animamos a las empresas a se</w:t>
      </w:r>
      <w:r>
        <w:rPr>
          <w:rFonts w:ascii="Arial" w:eastAsia="Arial" w:hAnsi="Arial" w:cs="Arial"/>
          <w:i/>
          <w:sz w:val="20"/>
          <w:szCs w:val="20"/>
        </w:rPr>
        <w:t>guir trabajando en favor de la diversidad y la inclusión. En este contexto, quiero dar las gracias a la Fundación Diversidad por toda su labor y dar la enhorabuena a todos los premiados que aportan su granito de arena para construir una Unión Europea más i</w:t>
      </w:r>
      <w:r>
        <w:rPr>
          <w:rFonts w:ascii="Arial" w:eastAsia="Arial" w:hAnsi="Arial" w:cs="Arial"/>
          <w:i/>
          <w:sz w:val="20"/>
          <w:szCs w:val="20"/>
        </w:rPr>
        <w:t>gualitaria y justa”.</w:t>
      </w:r>
    </w:p>
    <w:p w:rsidR="00B475A0" w:rsidRDefault="005F35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Dicha iniciativa suma más de 1.500 organizaciones firmantes y ha logrado un crecimiento del 350% en los últimos dos años en España. En la Unión Europea, hay más de 16.000 empresas adheridas a este movimiento.</w:t>
      </w:r>
    </w:p>
    <w:p w:rsidR="00B475A0" w:rsidRDefault="00B475A0">
      <w:pPr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B475A0" w:rsidRDefault="005F35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##</w:t>
      </w:r>
    </w:p>
    <w:p w:rsidR="00B475A0" w:rsidRDefault="005F359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Sobre Fundación Divers</w:t>
      </w:r>
      <w:r>
        <w:rPr>
          <w:rFonts w:ascii="Arial" w:eastAsia="Arial" w:hAnsi="Arial" w:cs="Arial"/>
          <w:b/>
          <w:sz w:val="18"/>
          <w:szCs w:val="18"/>
        </w:rPr>
        <w:t>idad</w:t>
      </w:r>
    </w:p>
    <w:p w:rsidR="00B475A0" w:rsidRDefault="005F3597">
      <w:pPr>
        <w:jc w:val="both"/>
        <w:rPr>
          <w:rFonts w:ascii="Arial" w:eastAsia="Arial" w:hAnsi="Arial" w:cs="Arial"/>
          <w:sz w:val="18"/>
          <w:szCs w:val="18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18"/>
          <w:szCs w:val="18"/>
        </w:rPr>
        <w:t>Fundación Diversidad, promovida por Alares, tiene como objetivo promover y lograr que los 10 principios de la Carta de la Diversidad se implanten en las empresas e instituciones en España. La organización trabaja para impulsar la diversidad y la inclu</w:t>
      </w:r>
      <w:r>
        <w:rPr>
          <w:rFonts w:ascii="Arial" w:eastAsia="Arial" w:hAnsi="Arial" w:cs="Arial"/>
          <w:sz w:val="18"/>
          <w:szCs w:val="18"/>
        </w:rPr>
        <w:t xml:space="preserve">sión en empresas e instituciones en España para potenciar el </w:t>
      </w:r>
      <w:r>
        <w:rPr>
          <w:rFonts w:ascii="Arial" w:eastAsia="Arial" w:hAnsi="Arial" w:cs="Arial"/>
          <w:sz w:val="18"/>
          <w:szCs w:val="18"/>
        </w:rPr>
        <w:lastRenderedPageBreak/>
        <w:t xml:space="preserve">progreso social y la competitividad económica a través de la sensibilización, investigación y divulgación. Los socios de Fundación Diversidad son: </w:t>
      </w:r>
      <w:proofErr w:type="spellStart"/>
      <w:r>
        <w:rPr>
          <w:rFonts w:ascii="Arial" w:eastAsia="Arial" w:hAnsi="Arial" w:cs="Arial"/>
          <w:sz w:val="18"/>
          <w:szCs w:val="18"/>
        </w:rPr>
        <w:t>Admiral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Seguros, Allianz, AXA, BASF, BD, </w:t>
      </w:r>
      <w:proofErr w:type="spellStart"/>
      <w:r>
        <w:rPr>
          <w:rFonts w:ascii="Arial" w:eastAsia="Arial" w:hAnsi="Arial" w:cs="Arial"/>
          <w:sz w:val="18"/>
          <w:szCs w:val="18"/>
        </w:rPr>
        <w:t>Boehrin</w:t>
      </w:r>
      <w:r>
        <w:rPr>
          <w:rFonts w:ascii="Arial" w:eastAsia="Arial" w:hAnsi="Arial" w:cs="Arial"/>
          <w:sz w:val="18"/>
          <w:szCs w:val="18"/>
        </w:rPr>
        <w:t>ger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Ingelheim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CaixaBank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Clarios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Correos, Iberdrola, JTI, LATAM Airlines, </w:t>
      </w:r>
      <w:proofErr w:type="spellStart"/>
      <w:r>
        <w:rPr>
          <w:rFonts w:ascii="Arial" w:eastAsia="Arial" w:hAnsi="Arial" w:cs="Arial"/>
          <w:sz w:val="18"/>
          <w:szCs w:val="18"/>
        </w:rPr>
        <w:t>Leroy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Merlin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Lilly, </w:t>
      </w:r>
      <w:proofErr w:type="spellStart"/>
      <w:r>
        <w:rPr>
          <w:rFonts w:ascii="Arial" w:eastAsia="Arial" w:hAnsi="Arial" w:cs="Arial"/>
          <w:sz w:val="18"/>
          <w:szCs w:val="18"/>
        </w:rPr>
        <w:t>Nationale-Nederlanden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Orange, </w:t>
      </w:r>
      <w:proofErr w:type="spellStart"/>
      <w:r>
        <w:rPr>
          <w:rFonts w:ascii="Arial" w:eastAsia="Arial" w:hAnsi="Arial" w:cs="Arial"/>
          <w:sz w:val="18"/>
          <w:szCs w:val="18"/>
        </w:rPr>
        <w:t>Penguin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Random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House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Provital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Group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Richemont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Sacyr. </w:t>
      </w:r>
    </w:p>
    <w:p w:rsidR="00B475A0" w:rsidRDefault="005F359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Más información: https://fundaciondiversidad.com </w:t>
      </w:r>
    </w:p>
    <w:p w:rsidR="00B475A0" w:rsidRDefault="00B475A0">
      <w:pPr>
        <w:rPr>
          <w:rFonts w:ascii="Arial" w:eastAsia="Arial" w:hAnsi="Arial" w:cs="Arial"/>
          <w:sz w:val="20"/>
          <w:szCs w:val="20"/>
        </w:rPr>
      </w:pPr>
    </w:p>
    <w:p w:rsidR="00B475A0" w:rsidRDefault="005F3597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Contactos de prensa</w:t>
      </w:r>
    </w:p>
    <w:p w:rsidR="00B475A0" w:rsidRDefault="005F3597">
      <w:pPr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Juanfran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Velasco (Fundación Diversidad)</w:t>
      </w:r>
    </w:p>
    <w:p w:rsidR="00B475A0" w:rsidRDefault="005F359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Teléfono: 912 75 05 55</w:t>
      </w:r>
    </w:p>
    <w:p w:rsidR="00B475A0" w:rsidRDefault="005F359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Email: </w:t>
      </w:r>
      <w:hyperlink r:id="rId8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comunicacion@fundaciondiversidad.com</w:t>
        </w:r>
      </w:hyperlink>
    </w:p>
    <w:p w:rsidR="00B475A0" w:rsidRDefault="00B475A0">
      <w:pPr>
        <w:rPr>
          <w:rFonts w:ascii="Arial" w:eastAsia="Arial" w:hAnsi="Arial" w:cs="Arial"/>
          <w:sz w:val="20"/>
          <w:szCs w:val="20"/>
        </w:rPr>
      </w:pPr>
    </w:p>
    <w:sectPr w:rsidR="00B475A0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97" w:rsidRDefault="005F3597">
      <w:pPr>
        <w:spacing w:after="0" w:line="240" w:lineRule="auto"/>
      </w:pPr>
      <w:r>
        <w:separator/>
      </w:r>
    </w:p>
  </w:endnote>
  <w:endnote w:type="continuationSeparator" w:id="0">
    <w:p w:rsidR="005F3597" w:rsidRDefault="005F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97" w:rsidRDefault="005F3597">
      <w:pPr>
        <w:spacing w:after="0" w:line="240" w:lineRule="auto"/>
      </w:pPr>
      <w:r>
        <w:separator/>
      </w:r>
    </w:p>
  </w:footnote>
  <w:footnote w:type="continuationSeparator" w:id="0">
    <w:p w:rsidR="005F3597" w:rsidRDefault="005F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A0" w:rsidRDefault="00B475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475A0" w:rsidRDefault="005F35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1800225</wp:posOffset>
          </wp:positionH>
          <wp:positionV relativeFrom="paragraph">
            <wp:posOffset>3175</wp:posOffset>
          </wp:positionV>
          <wp:extent cx="1799590" cy="70866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75A0" w:rsidRDefault="00B475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475A0" w:rsidRDefault="00B475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475A0" w:rsidRDefault="00B475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475A0" w:rsidRDefault="00B475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A0"/>
    <w:rsid w:val="002F21BC"/>
    <w:rsid w:val="005F3597"/>
    <w:rsid w:val="00B4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AFE1E-17AA-4FD6-AF87-0C13F45E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FC7BA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65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C05"/>
  </w:style>
  <w:style w:type="paragraph" w:styleId="Piedepgina">
    <w:name w:val="footer"/>
    <w:basedOn w:val="Normal"/>
    <w:link w:val="PiedepginaCar"/>
    <w:uiPriority w:val="99"/>
    <w:unhideWhenUsed/>
    <w:rsid w:val="00965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C05"/>
  </w:style>
  <w:style w:type="character" w:styleId="Hipervnculo">
    <w:name w:val="Hyperlink"/>
    <w:basedOn w:val="Fuentedeprrafopredeter"/>
    <w:uiPriority w:val="99"/>
    <w:unhideWhenUsed/>
    <w:rsid w:val="00E0794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794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B36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fundaciondiversida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daciondiversida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6V0kCmI2Wgs+f8+RXVRWsImHg==">AMUW2mVfjPc91zX2N235QhKSXjYPQCq7MWWhCgZgKbT0O2Kn7Et6e+gPCVIvcOWBH9gwMpN0nPNJ96mlT4pnPLR6ITKx8l6Uwa3o2PTAArvhEfzt400ERB1Y6gxjgeKfxxPLQhpKwAkr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ALARES</dc:creator>
  <cp:lastModifiedBy>CRISTINA MORENO</cp:lastModifiedBy>
  <cp:revision>2</cp:revision>
  <dcterms:created xsi:type="dcterms:W3CDTF">2022-11-30T09:13:00Z</dcterms:created>
  <dcterms:modified xsi:type="dcterms:W3CDTF">2022-11-30T09:13:00Z</dcterms:modified>
</cp:coreProperties>
</file>